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5EC" w:rsidRDefault="004B54EF" w:rsidP="00DD75EC">
      <w:pPr>
        <w:shd w:val="clear" w:color="auto" w:fill="D9D9D9" w:themeFill="background1" w:themeFillShade="D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Workbook for </w:t>
      </w:r>
      <w:r w:rsidR="00437CDF">
        <w:rPr>
          <w:b/>
          <w:sz w:val="28"/>
          <w:szCs w:val="28"/>
        </w:rPr>
        <w:t>Seminar</w:t>
      </w:r>
      <w:r w:rsidR="00E354BD">
        <w:rPr>
          <w:b/>
          <w:sz w:val="28"/>
          <w:szCs w:val="28"/>
        </w:rPr>
        <w:t>s</w:t>
      </w:r>
      <w:r w:rsidR="00437CDF">
        <w:rPr>
          <w:b/>
          <w:sz w:val="28"/>
          <w:szCs w:val="28"/>
        </w:rPr>
        <w:t xml:space="preserve"> at </w:t>
      </w:r>
      <w:proofErr w:type="spellStart"/>
      <w:r w:rsidR="00437CDF">
        <w:rPr>
          <w:b/>
          <w:sz w:val="28"/>
          <w:szCs w:val="28"/>
        </w:rPr>
        <w:t>DataFinch</w:t>
      </w:r>
      <w:proofErr w:type="spellEnd"/>
      <w:r w:rsidR="00E354BD">
        <w:rPr>
          <w:b/>
          <w:sz w:val="28"/>
          <w:szCs w:val="28"/>
        </w:rPr>
        <w:t xml:space="preserve"> (November 21, 2014)</w:t>
      </w:r>
    </w:p>
    <w:p w:rsidR="001A0870" w:rsidRPr="001A0870" w:rsidRDefault="001A0870" w:rsidP="00DD75EC">
      <w:pPr>
        <w:shd w:val="clear" w:color="auto" w:fill="D9D9D9" w:themeFill="background1" w:themeFillShade="D9"/>
        <w:jc w:val="center"/>
        <w:rPr>
          <w:b/>
        </w:rPr>
      </w:pPr>
      <w:r w:rsidRPr="001A0870">
        <w:rPr>
          <w:b/>
        </w:rPr>
        <w:t>Presented by Gregory P. Hanley, Ph.D., BCBA-D</w:t>
      </w:r>
    </w:p>
    <w:p w:rsidR="0010633D" w:rsidRPr="0010633D" w:rsidRDefault="0010633D" w:rsidP="0010633D">
      <w:pPr>
        <w:shd w:val="clear" w:color="auto" w:fill="FFFFFF" w:themeFill="background1"/>
        <w:jc w:val="center"/>
        <w:rPr>
          <w:b/>
          <w:sz w:val="28"/>
          <w:szCs w:val="28"/>
        </w:rPr>
      </w:pPr>
    </w:p>
    <w:p w:rsidR="007F3201" w:rsidRDefault="003C62D2" w:rsidP="007F3201">
      <w:pPr>
        <w:shd w:val="clear" w:color="auto" w:fill="D9D9D9" w:themeFill="background1" w:themeFillShade="D9"/>
        <w:jc w:val="center"/>
        <w:rPr>
          <w:b/>
        </w:rPr>
      </w:pPr>
      <w:r>
        <w:rPr>
          <w:b/>
        </w:rPr>
        <w:t xml:space="preserve">Part 1: </w:t>
      </w:r>
      <w:r w:rsidR="007F3201" w:rsidRPr="007F3201">
        <w:rPr>
          <w:b/>
        </w:rPr>
        <w:t xml:space="preserve">Unique Aspects of </w:t>
      </w:r>
      <w:r w:rsidR="00DD75EC">
        <w:rPr>
          <w:b/>
        </w:rPr>
        <w:t xml:space="preserve">the </w:t>
      </w:r>
      <w:r>
        <w:rPr>
          <w:b/>
        </w:rPr>
        <w:t xml:space="preserve">Functional Assessment </w:t>
      </w:r>
      <w:r w:rsidR="007F3201" w:rsidRPr="007F3201">
        <w:rPr>
          <w:b/>
        </w:rPr>
        <w:t>Approach</w:t>
      </w:r>
    </w:p>
    <w:p w:rsidR="007F3201" w:rsidRPr="00132D7B" w:rsidRDefault="007F3201" w:rsidP="007F3201">
      <w:pPr>
        <w:shd w:val="clear" w:color="auto" w:fill="FFFFFF" w:themeFill="background1"/>
        <w:jc w:val="center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7F3201" w:rsidTr="007F3201">
        <w:trPr>
          <w:trHeight w:val="1008"/>
        </w:trPr>
        <w:tc>
          <w:tcPr>
            <w:tcW w:w="11016" w:type="dxa"/>
          </w:tcPr>
          <w:p w:rsidR="00607F53" w:rsidRPr="007F3201" w:rsidRDefault="000F6FDC" w:rsidP="007F3201">
            <w:pPr>
              <w:pStyle w:val="ListParagraph"/>
              <w:numPr>
                <w:ilvl w:val="0"/>
                <w:numId w:val="25"/>
              </w:numPr>
              <w:spacing w:line="480" w:lineRule="auto"/>
              <w:ind w:left="360"/>
            </w:pPr>
            <w:r w:rsidRPr="007F3201">
              <w:rPr>
                <w:b/>
                <w:bCs/>
              </w:rPr>
              <w:t>Closed-ended indirect assessments (MAS, QABF, FAST) are never used in the process</w:t>
            </w:r>
          </w:p>
          <w:p w:rsidR="0013348D" w:rsidRPr="00132D7B" w:rsidRDefault="0013348D" w:rsidP="00DD75EC">
            <w:pPr>
              <w:spacing w:line="480" w:lineRule="auto"/>
            </w:pPr>
          </w:p>
        </w:tc>
      </w:tr>
      <w:tr w:rsidR="007F3201" w:rsidTr="007F3201">
        <w:trPr>
          <w:trHeight w:val="1008"/>
        </w:trPr>
        <w:tc>
          <w:tcPr>
            <w:tcW w:w="11016" w:type="dxa"/>
          </w:tcPr>
          <w:p w:rsidR="007F3201" w:rsidRPr="00132D7B" w:rsidRDefault="007F3201" w:rsidP="00DD75EC">
            <w:pPr>
              <w:pStyle w:val="ListParagraph"/>
              <w:numPr>
                <w:ilvl w:val="0"/>
                <w:numId w:val="25"/>
              </w:numPr>
              <w:spacing w:line="480" w:lineRule="auto"/>
              <w:ind w:left="360"/>
            </w:pPr>
            <w:r w:rsidRPr="007F3201">
              <w:rPr>
                <w:b/>
                <w:bCs/>
              </w:rPr>
              <w:t>Extensive descriptive assessments (those requiring more than 30 min) are never part of the process</w:t>
            </w:r>
          </w:p>
        </w:tc>
      </w:tr>
      <w:tr w:rsidR="007F3201" w:rsidTr="007F3201">
        <w:trPr>
          <w:trHeight w:val="1008"/>
        </w:trPr>
        <w:tc>
          <w:tcPr>
            <w:tcW w:w="11016" w:type="dxa"/>
          </w:tcPr>
          <w:p w:rsidR="007F3201" w:rsidRPr="00132D7B" w:rsidRDefault="007F3201" w:rsidP="00832BCB">
            <w:pPr>
              <w:pStyle w:val="ListParagraph"/>
              <w:numPr>
                <w:ilvl w:val="0"/>
                <w:numId w:val="25"/>
              </w:numPr>
              <w:tabs>
                <w:tab w:val="left" w:pos="4110"/>
              </w:tabs>
              <w:ind w:left="360"/>
            </w:pPr>
            <w:r w:rsidRPr="007F3201">
              <w:rPr>
                <w:b/>
                <w:bCs/>
              </w:rPr>
              <w:t xml:space="preserve">An open-ended interview </w:t>
            </w:r>
            <w:r w:rsidR="00832BCB">
              <w:rPr>
                <w:b/>
                <w:bCs/>
              </w:rPr>
              <w:t xml:space="preserve">(see page below) </w:t>
            </w:r>
            <w:r w:rsidRPr="007F3201">
              <w:rPr>
                <w:b/>
                <w:bCs/>
              </w:rPr>
              <w:t>is always part of the process (as is one brief  and informal observation)</w:t>
            </w:r>
          </w:p>
        </w:tc>
      </w:tr>
      <w:tr w:rsidR="007F3201" w:rsidTr="007F3201">
        <w:trPr>
          <w:trHeight w:val="1008"/>
        </w:trPr>
        <w:tc>
          <w:tcPr>
            <w:tcW w:w="11016" w:type="dxa"/>
          </w:tcPr>
          <w:p w:rsidR="007F3201" w:rsidRPr="0013348D" w:rsidRDefault="007F3201" w:rsidP="007F3201">
            <w:pPr>
              <w:pStyle w:val="ListParagraph"/>
              <w:numPr>
                <w:ilvl w:val="0"/>
                <w:numId w:val="25"/>
              </w:numPr>
              <w:ind w:left="360"/>
            </w:pPr>
            <w:r w:rsidRPr="007F3201">
              <w:rPr>
                <w:b/>
                <w:bCs/>
              </w:rPr>
              <w:t>A standard 4 or 5 condition analysis (with the play condition as the control, e.g., Iwata et al., 1982) is never part of the process</w:t>
            </w:r>
          </w:p>
          <w:p w:rsidR="0013348D" w:rsidRPr="00DD75EC" w:rsidRDefault="0013348D" w:rsidP="00DD75EC">
            <w:pPr>
              <w:rPr>
                <w:b/>
                <w:bCs/>
              </w:rPr>
            </w:pPr>
          </w:p>
          <w:p w:rsidR="0013348D" w:rsidRPr="00132D7B" w:rsidRDefault="0013348D" w:rsidP="0013348D">
            <w:pPr>
              <w:pStyle w:val="ListParagraph"/>
              <w:ind w:left="360"/>
            </w:pPr>
          </w:p>
        </w:tc>
      </w:tr>
      <w:tr w:rsidR="007F3201" w:rsidTr="007F3201">
        <w:trPr>
          <w:trHeight w:val="1008"/>
        </w:trPr>
        <w:tc>
          <w:tcPr>
            <w:tcW w:w="11016" w:type="dxa"/>
          </w:tcPr>
          <w:p w:rsidR="007F3201" w:rsidRPr="0013348D" w:rsidRDefault="007F3201" w:rsidP="007F3201">
            <w:pPr>
              <w:pStyle w:val="ListParagraph"/>
              <w:numPr>
                <w:ilvl w:val="0"/>
                <w:numId w:val="25"/>
              </w:numPr>
              <w:tabs>
                <w:tab w:val="left" w:pos="3420"/>
              </w:tabs>
              <w:spacing w:line="480" w:lineRule="auto"/>
              <w:ind w:left="360"/>
            </w:pPr>
            <w:r w:rsidRPr="007F3201">
              <w:rPr>
                <w:b/>
                <w:bCs/>
              </w:rPr>
              <w:t>A two-condition analysis designed from the open-ended interview is always part of the process</w:t>
            </w:r>
          </w:p>
          <w:p w:rsidR="007F3201" w:rsidRPr="00132D7B" w:rsidRDefault="007F3201" w:rsidP="00DD75EC">
            <w:pPr>
              <w:tabs>
                <w:tab w:val="left" w:pos="3420"/>
              </w:tabs>
              <w:spacing w:line="480" w:lineRule="auto"/>
            </w:pPr>
          </w:p>
        </w:tc>
      </w:tr>
      <w:tr w:rsidR="007F3201" w:rsidTr="007F3201">
        <w:trPr>
          <w:trHeight w:val="1008"/>
        </w:trPr>
        <w:tc>
          <w:tcPr>
            <w:tcW w:w="11016" w:type="dxa"/>
          </w:tcPr>
          <w:p w:rsidR="007F3201" w:rsidRPr="007F3201" w:rsidRDefault="007F3201" w:rsidP="007F3201">
            <w:pPr>
              <w:pStyle w:val="ListParagraph"/>
              <w:numPr>
                <w:ilvl w:val="0"/>
                <w:numId w:val="25"/>
              </w:numPr>
              <w:tabs>
                <w:tab w:val="left" w:pos="3690"/>
              </w:tabs>
              <w:ind w:left="360"/>
              <w:rPr>
                <w:b/>
                <w:bCs/>
              </w:rPr>
            </w:pPr>
            <w:r w:rsidRPr="007F3201">
              <w:rPr>
                <w:b/>
                <w:bCs/>
              </w:rPr>
              <w:t>We synthesize multiple contingencies into one test condition, if the interview suggests the contingencies are operating simultaneously</w:t>
            </w:r>
          </w:p>
          <w:p w:rsidR="007F3201" w:rsidRDefault="007F3201" w:rsidP="00DD75EC">
            <w:pPr>
              <w:tabs>
                <w:tab w:val="left" w:pos="3690"/>
              </w:tabs>
              <w:rPr>
                <w:b/>
                <w:bCs/>
              </w:rPr>
            </w:pPr>
          </w:p>
          <w:p w:rsidR="007F3201" w:rsidRPr="00132D7B" w:rsidRDefault="007F3201" w:rsidP="007F3201">
            <w:pPr>
              <w:tabs>
                <w:tab w:val="left" w:pos="3690"/>
              </w:tabs>
              <w:ind w:left="360" w:hanging="360"/>
            </w:pPr>
          </w:p>
        </w:tc>
      </w:tr>
      <w:tr w:rsidR="00DD75EC" w:rsidRPr="00132D7B" w:rsidTr="003C62D2">
        <w:trPr>
          <w:trHeight w:val="335"/>
        </w:trPr>
        <w:tc>
          <w:tcPr>
            <w:tcW w:w="11016" w:type="dxa"/>
            <w:shd w:val="clear" w:color="auto" w:fill="D9D9D9" w:themeFill="background1" w:themeFillShade="D9"/>
          </w:tcPr>
          <w:p w:rsidR="00DD75EC" w:rsidRPr="00132D7B" w:rsidRDefault="003C62D2" w:rsidP="003C62D2">
            <w:pPr>
              <w:ind w:left="360" w:hanging="360"/>
            </w:pPr>
            <w:r>
              <w:t>Notes:</w:t>
            </w:r>
          </w:p>
        </w:tc>
      </w:tr>
      <w:tr w:rsidR="003C62D2" w:rsidRPr="00132D7B" w:rsidTr="00DD75EC">
        <w:trPr>
          <w:trHeight w:val="335"/>
        </w:trPr>
        <w:tc>
          <w:tcPr>
            <w:tcW w:w="11016" w:type="dxa"/>
          </w:tcPr>
          <w:p w:rsidR="003C62D2" w:rsidRDefault="003C62D2" w:rsidP="003C62D2">
            <w:pPr>
              <w:ind w:left="360" w:hanging="360"/>
            </w:pPr>
          </w:p>
        </w:tc>
      </w:tr>
      <w:tr w:rsidR="003C62D2" w:rsidRPr="00132D7B" w:rsidTr="00DD75EC">
        <w:trPr>
          <w:trHeight w:val="335"/>
        </w:trPr>
        <w:tc>
          <w:tcPr>
            <w:tcW w:w="11016" w:type="dxa"/>
          </w:tcPr>
          <w:p w:rsidR="003C62D2" w:rsidRDefault="003C62D2" w:rsidP="003C62D2">
            <w:pPr>
              <w:ind w:left="360" w:hanging="360"/>
            </w:pPr>
          </w:p>
        </w:tc>
      </w:tr>
      <w:tr w:rsidR="00DD75EC" w:rsidRPr="00132D7B" w:rsidTr="003C62D2">
        <w:trPr>
          <w:trHeight w:val="335"/>
        </w:trPr>
        <w:tc>
          <w:tcPr>
            <w:tcW w:w="11016" w:type="dxa"/>
          </w:tcPr>
          <w:p w:rsidR="00DD75EC" w:rsidRPr="00132D7B" w:rsidRDefault="00DD75EC" w:rsidP="003C62D2"/>
        </w:tc>
      </w:tr>
      <w:tr w:rsidR="003C62D2" w:rsidRPr="00132D7B" w:rsidTr="00DD75EC">
        <w:trPr>
          <w:trHeight w:val="335"/>
        </w:trPr>
        <w:tc>
          <w:tcPr>
            <w:tcW w:w="11016" w:type="dxa"/>
          </w:tcPr>
          <w:p w:rsidR="003C62D2" w:rsidRPr="00132D7B" w:rsidRDefault="003C62D2" w:rsidP="003C62D2"/>
        </w:tc>
      </w:tr>
      <w:tr w:rsidR="003C62D2" w:rsidRPr="00132D7B" w:rsidTr="00DD75EC">
        <w:trPr>
          <w:trHeight w:val="335"/>
        </w:trPr>
        <w:tc>
          <w:tcPr>
            <w:tcW w:w="11016" w:type="dxa"/>
          </w:tcPr>
          <w:p w:rsidR="003C62D2" w:rsidRPr="00132D7B" w:rsidRDefault="003C62D2" w:rsidP="003C62D2"/>
        </w:tc>
      </w:tr>
      <w:tr w:rsidR="00DD75EC" w:rsidRPr="00132D7B" w:rsidTr="003C62D2">
        <w:trPr>
          <w:trHeight w:val="335"/>
        </w:trPr>
        <w:tc>
          <w:tcPr>
            <w:tcW w:w="11016" w:type="dxa"/>
          </w:tcPr>
          <w:p w:rsidR="00DD75EC" w:rsidRPr="00132D7B" w:rsidRDefault="00DD75EC" w:rsidP="003C62D2">
            <w:pPr>
              <w:tabs>
                <w:tab w:val="left" w:pos="4110"/>
              </w:tabs>
              <w:ind w:left="360" w:hanging="360"/>
            </w:pPr>
          </w:p>
        </w:tc>
      </w:tr>
      <w:tr w:rsidR="003C62D2" w:rsidRPr="00132D7B" w:rsidTr="00DD75EC">
        <w:trPr>
          <w:trHeight w:val="335"/>
        </w:trPr>
        <w:tc>
          <w:tcPr>
            <w:tcW w:w="11016" w:type="dxa"/>
          </w:tcPr>
          <w:p w:rsidR="003C62D2" w:rsidRPr="00132D7B" w:rsidRDefault="003C62D2" w:rsidP="003C62D2">
            <w:pPr>
              <w:tabs>
                <w:tab w:val="left" w:pos="4110"/>
              </w:tabs>
              <w:ind w:left="360" w:hanging="360"/>
            </w:pPr>
          </w:p>
        </w:tc>
      </w:tr>
      <w:tr w:rsidR="003C62D2" w:rsidRPr="00132D7B" w:rsidTr="00DD75EC">
        <w:trPr>
          <w:trHeight w:val="335"/>
        </w:trPr>
        <w:tc>
          <w:tcPr>
            <w:tcW w:w="11016" w:type="dxa"/>
          </w:tcPr>
          <w:p w:rsidR="003C62D2" w:rsidRPr="00132D7B" w:rsidRDefault="003C62D2" w:rsidP="003C62D2">
            <w:pPr>
              <w:tabs>
                <w:tab w:val="left" w:pos="4110"/>
              </w:tabs>
              <w:ind w:left="360" w:hanging="360"/>
            </w:pPr>
          </w:p>
        </w:tc>
      </w:tr>
      <w:tr w:rsidR="00DD75EC" w:rsidRPr="00132D7B" w:rsidTr="003C62D2">
        <w:trPr>
          <w:trHeight w:val="335"/>
        </w:trPr>
        <w:tc>
          <w:tcPr>
            <w:tcW w:w="11016" w:type="dxa"/>
          </w:tcPr>
          <w:p w:rsidR="00DD75EC" w:rsidRPr="00132D7B" w:rsidRDefault="00DD75EC" w:rsidP="003C62D2"/>
        </w:tc>
      </w:tr>
      <w:tr w:rsidR="003C62D2" w:rsidRPr="00132D7B" w:rsidTr="00DD75EC">
        <w:trPr>
          <w:trHeight w:val="335"/>
        </w:trPr>
        <w:tc>
          <w:tcPr>
            <w:tcW w:w="11016" w:type="dxa"/>
          </w:tcPr>
          <w:p w:rsidR="003C62D2" w:rsidRPr="00132D7B" w:rsidRDefault="003C62D2" w:rsidP="003C62D2"/>
        </w:tc>
      </w:tr>
      <w:tr w:rsidR="003C62D2" w:rsidRPr="00132D7B" w:rsidTr="00DD75EC">
        <w:trPr>
          <w:trHeight w:val="335"/>
        </w:trPr>
        <w:tc>
          <w:tcPr>
            <w:tcW w:w="11016" w:type="dxa"/>
          </w:tcPr>
          <w:p w:rsidR="003C62D2" w:rsidRPr="00132D7B" w:rsidRDefault="003C62D2" w:rsidP="003C62D2"/>
        </w:tc>
      </w:tr>
      <w:tr w:rsidR="003C62D2" w:rsidRPr="00132D7B" w:rsidTr="003C62D2">
        <w:trPr>
          <w:trHeight w:val="335"/>
        </w:trPr>
        <w:tc>
          <w:tcPr>
            <w:tcW w:w="11016" w:type="dxa"/>
          </w:tcPr>
          <w:p w:rsidR="003C62D2" w:rsidRPr="00132D7B" w:rsidRDefault="003C62D2" w:rsidP="003C62D2"/>
        </w:tc>
      </w:tr>
      <w:tr w:rsidR="003C62D2" w:rsidRPr="00132D7B" w:rsidTr="00DD75EC">
        <w:trPr>
          <w:trHeight w:val="335"/>
        </w:trPr>
        <w:tc>
          <w:tcPr>
            <w:tcW w:w="11016" w:type="dxa"/>
          </w:tcPr>
          <w:p w:rsidR="003C62D2" w:rsidRPr="00132D7B" w:rsidRDefault="003C62D2" w:rsidP="003C62D2"/>
        </w:tc>
      </w:tr>
      <w:tr w:rsidR="003C62D2" w:rsidRPr="00132D7B" w:rsidTr="00DD75EC">
        <w:trPr>
          <w:trHeight w:val="335"/>
        </w:trPr>
        <w:tc>
          <w:tcPr>
            <w:tcW w:w="11016" w:type="dxa"/>
          </w:tcPr>
          <w:p w:rsidR="003C62D2" w:rsidRPr="00132D7B" w:rsidRDefault="003C62D2" w:rsidP="003C62D2"/>
        </w:tc>
      </w:tr>
    </w:tbl>
    <w:p w:rsidR="004241D8" w:rsidRDefault="004241D8">
      <w:pPr>
        <w:spacing w:after="200" w:line="276" w:lineRule="auto"/>
        <w:rPr>
          <w:rFonts w:asciiTheme="majorHAnsi" w:hAnsiTheme="majorHAnsi"/>
          <w:b/>
          <w:sz w:val="22"/>
          <w:szCs w:val="22"/>
          <w:shd w:val="clear" w:color="auto" w:fill="D9D9D9" w:themeFill="background1" w:themeFillShade="D9"/>
        </w:rPr>
      </w:pPr>
    </w:p>
    <w:p w:rsidR="00832BCB" w:rsidRPr="009857BA" w:rsidRDefault="00832BCB" w:rsidP="00832BCB">
      <w:pPr>
        <w:rPr>
          <w:rFonts w:asciiTheme="majorHAnsi" w:hAnsiTheme="majorHAnsi"/>
          <w:b/>
          <w:sz w:val="22"/>
          <w:szCs w:val="22"/>
        </w:rPr>
      </w:pPr>
      <w:r w:rsidRPr="00950D7F">
        <w:rPr>
          <w:rFonts w:asciiTheme="majorHAnsi" w:hAnsiTheme="majorHAnsi"/>
          <w:b/>
          <w:sz w:val="22"/>
          <w:szCs w:val="22"/>
          <w:shd w:val="clear" w:color="auto" w:fill="D9D9D9" w:themeFill="background1" w:themeFillShade="D9"/>
        </w:rPr>
        <w:lastRenderedPageBreak/>
        <w:t>Open-Ended Functional Assessment Interview</w:t>
      </w:r>
      <w:r w:rsidRPr="009857BA">
        <w:rPr>
          <w:rFonts w:asciiTheme="majorHAnsi" w:hAnsiTheme="majorHAnsi"/>
          <w:b/>
          <w:sz w:val="22"/>
          <w:szCs w:val="22"/>
        </w:rPr>
        <w:tab/>
      </w:r>
      <w:r w:rsidRPr="009857BA">
        <w:rPr>
          <w:rFonts w:asciiTheme="majorHAnsi" w:hAnsiTheme="majorHAnsi"/>
          <w:b/>
          <w:sz w:val="22"/>
          <w:szCs w:val="22"/>
        </w:rPr>
        <w:tab/>
      </w:r>
      <w:r w:rsidRPr="009857BA">
        <w:rPr>
          <w:rFonts w:asciiTheme="majorHAnsi" w:hAnsiTheme="majorHAnsi"/>
          <w:b/>
          <w:sz w:val="22"/>
          <w:szCs w:val="22"/>
        </w:rPr>
        <w:tab/>
      </w:r>
      <w:r w:rsidRPr="009857BA">
        <w:rPr>
          <w:rFonts w:asciiTheme="majorHAnsi" w:hAnsiTheme="majorHAnsi"/>
          <w:sz w:val="22"/>
          <w:szCs w:val="22"/>
        </w:rPr>
        <w:t>Date of Interview: ____________________</w:t>
      </w:r>
      <w:r w:rsidRPr="009857BA">
        <w:rPr>
          <w:rFonts w:asciiTheme="majorHAnsi" w:hAnsiTheme="majorHAnsi"/>
          <w:sz w:val="22"/>
          <w:szCs w:val="22"/>
        </w:rPr>
        <w:tab/>
      </w:r>
    </w:p>
    <w:p w:rsidR="00832BCB" w:rsidRPr="009857BA" w:rsidRDefault="00832BCB" w:rsidP="00832BCB">
      <w:pPr>
        <w:rPr>
          <w:rFonts w:asciiTheme="majorHAnsi" w:hAnsiTheme="majorHAnsi"/>
          <w:sz w:val="22"/>
          <w:szCs w:val="22"/>
        </w:rPr>
      </w:pPr>
      <w:r w:rsidRPr="009857BA">
        <w:rPr>
          <w:rFonts w:asciiTheme="majorHAnsi" w:hAnsiTheme="majorHAnsi"/>
          <w:sz w:val="22"/>
          <w:szCs w:val="22"/>
        </w:rPr>
        <w:t>Developed by Gregory P. Hanley, Ph.D., BCBA-D</w:t>
      </w:r>
    </w:p>
    <w:p w:rsidR="00832BCB" w:rsidRPr="009857BA" w:rsidRDefault="00832BCB" w:rsidP="00832BCB">
      <w:pPr>
        <w:rPr>
          <w:rFonts w:asciiTheme="majorHAnsi" w:hAnsiTheme="majorHAnsi"/>
          <w:sz w:val="22"/>
          <w:szCs w:val="22"/>
        </w:rPr>
      </w:pPr>
      <w:r w:rsidRPr="009857BA">
        <w:rPr>
          <w:rFonts w:asciiTheme="majorHAnsi" w:hAnsiTheme="majorHAnsi"/>
          <w:sz w:val="22"/>
          <w:szCs w:val="22"/>
        </w:rPr>
        <w:t>(Developed August, 2002; Revised: August, 2009)</w:t>
      </w:r>
    </w:p>
    <w:p w:rsidR="00832BCB" w:rsidRPr="009857BA" w:rsidRDefault="00832BCB" w:rsidP="00832BCB">
      <w:pPr>
        <w:rPr>
          <w:rFonts w:asciiTheme="majorHAnsi" w:hAnsiTheme="majorHAnsi"/>
          <w:sz w:val="22"/>
          <w:szCs w:val="22"/>
        </w:rPr>
      </w:pPr>
    </w:p>
    <w:p w:rsidR="00832BCB" w:rsidRPr="009857BA" w:rsidRDefault="00832BCB" w:rsidP="00832BCB">
      <w:pPr>
        <w:rPr>
          <w:rFonts w:asciiTheme="majorHAnsi" w:hAnsiTheme="majorHAnsi"/>
          <w:sz w:val="22"/>
          <w:szCs w:val="22"/>
        </w:rPr>
      </w:pPr>
      <w:r w:rsidRPr="009857BA">
        <w:rPr>
          <w:rFonts w:asciiTheme="majorHAnsi" w:hAnsiTheme="majorHAnsi"/>
          <w:sz w:val="22"/>
          <w:szCs w:val="22"/>
        </w:rPr>
        <w:t xml:space="preserve">Child/Client: __________________________________  </w:t>
      </w:r>
      <w:r w:rsidRPr="009857BA">
        <w:rPr>
          <w:rFonts w:asciiTheme="majorHAnsi" w:hAnsiTheme="majorHAnsi"/>
          <w:sz w:val="22"/>
          <w:szCs w:val="22"/>
        </w:rPr>
        <w:tab/>
      </w:r>
      <w:r w:rsidRPr="009857BA">
        <w:rPr>
          <w:rFonts w:asciiTheme="majorHAnsi" w:hAnsiTheme="majorHAnsi"/>
          <w:sz w:val="22"/>
          <w:szCs w:val="22"/>
        </w:rPr>
        <w:tab/>
      </w:r>
      <w:r w:rsidRPr="009857BA">
        <w:rPr>
          <w:rFonts w:asciiTheme="majorHAnsi" w:hAnsiTheme="majorHAnsi"/>
          <w:sz w:val="22"/>
          <w:szCs w:val="22"/>
        </w:rPr>
        <w:tab/>
      </w:r>
      <w:r w:rsidRPr="009857BA">
        <w:rPr>
          <w:rFonts w:asciiTheme="majorHAnsi" w:hAnsiTheme="majorHAnsi"/>
          <w:sz w:val="22"/>
          <w:szCs w:val="22"/>
        </w:rPr>
        <w:tab/>
        <w:t xml:space="preserve">Respondent: __________________________________  </w:t>
      </w:r>
      <w:r w:rsidRPr="009857BA">
        <w:rPr>
          <w:rFonts w:asciiTheme="majorHAnsi" w:hAnsiTheme="majorHAnsi"/>
          <w:sz w:val="22"/>
          <w:szCs w:val="22"/>
        </w:rPr>
        <w:tab/>
      </w:r>
    </w:p>
    <w:p w:rsidR="00832BCB" w:rsidRPr="009857BA" w:rsidRDefault="00832BCB" w:rsidP="00832BCB">
      <w:pPr>
        <w:rPr>
          <w:rFonts w:asciiTheme="majorHAnsi" w:hAnsiTheme="majorHAnsi"/>
          <w:sz w:val="22"/>
          <w:szCs w:val="22"/>
        </w:rPr>
      </w:pPr>
      <w:r w:rsidRPr="009857BA">
        <w:rPr>
          <w:rFonts w:asciiTheme="majorHAnsi" w:hAnsiTheme="majorHAnsi"/>
          <w:sz w:val="22"/>
          <w:szCs w:val="22"/>
        </w:rPr>
        <w:t>Respondent’s relation to child/client: ___________________________</w:t>
      </w:r>
      <w:r w:rsidRPr="009857BA">
        <w:rPr>
          <w:rFonts w:asciiTheme="majorHAnsi" w:hAnsiTheme="majorHAnsi"/>
          <w:sz w:val="22"/>
          <w:szCs w:val="22"/>
        </w:rPr>
        <w:tab/>
      </w:r>
      <w:r w:rsidRPr="009857BA">
        <w:rPr>
          <w:rFonts w:asciiTheme="majorHAnsi" w:hAnsiTheme="majorHAnsi"/>
          <w:sz w:val="22"/>
          <w:szCs w:val="22"/>
        </w:rPr>
        <w:tab/>
        <w:t>Interviewer: __________________________________</w:t>
      </w:r>
    </w:p>
    <w:p w:rsidR="00832BCB" w:rsidRPr="009857BA" w:rsidRDefault="00832BCB" w:rsidP="00832BCB">
      <w:pPr>
        <w:jc w:val="center"/>
        <w:rPr>
          <w:rFonts w:asciiTheme="majorHAnsi" w:hAnsiTheme="majorHAnsi"/>
          <w:sz w:val="22"/>
          <w:szCs w:val="22"/>
        </w:rPr>
      </w:pPr>
      <w:r w:rsidRPr="009857BA">
        <w:rPr>
          <w:rFonts w:asciiTheme="majorHAnsi" w:hAnsiTheme="majorHAnsi"/>
          <w:sz w:val="22"/>
          <w:szCs w:val="22"/>
        </w:rPr>
        <w:t>RELEVANT BACKGROUND INFORMATION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>His/her date of birth and current age: ____-_____-_________</w:t>
      </w:r>
      <w:r w:rsidRPr="009857BA">
        <w:rPr>
          <w:rFonts w:asciiTheme="majorHAnsi" w:hAnsiTheme="majorHAnsi"/>
          <w:b/>
          <w:sz w:val="22"/>
          <w:szCs w:val="22"/>
        </w:rPr>
        <w:tab/>
        <w:t xml:space="preserve">   ____</w:t>
      </w:r>
      <w:proofErr w:type="spellStart"/>
      <w:r w:rsidRPr="009857BA">
        <w:rPr>
          <w:rFonts w:asciiTheme="majorHAnsi" w:hAnsiTheme="majorHAnsi"/>
          <w:b/>
          <w:sz w:val="22"/>
          <w:szCs w:val="22"/>
        </w:rPr>
        <w:t>yrs</w:t>
      </w:r>
      <w:proofErr w:type="spellEnd"/>
      <w:r w:rsidRPr="009857BA">
        <w:rPr>
          <w:rFonts w:asciiTheme="majorHAnsi" w:hAnsiTheme="majorHAnsi"/>
          <w:b/>
          <w:sz w:val="22"/>
          <w:szCs w:val="22"/>
        </w:rPr>
        <w:t xml:space="preserve"> ____</w:t>
      </w:r>
      <w:proofErr w:type="spellStart"/>
      <w:r w:rsidRPr="009857BA">
        <w:rPr>
          <w:rFonts w:asciiTheme="majorHAnsi" w:hAnsiTheme="majorHAnsi"/>
          <w:b/>
          <w:sz w:val="22"/>
          <w:szCs w:val="22"/>
        </w:rPr>
        <w:t>mos</w:t>
      </w:r>
      <w:proofErr w:type="spellEnd"/>
      <w:r w:rsidRPr="009857BA">
        <w:rPr>
          <w:rFonts w:asciiTheme="majorHAnsi" w:hAnsiTheme="majorHAnsi"/>
          <w:b/>
          <w:sz w:val="22"/>
          <w:szCs w:val="22"/>
        </w:rPr>
        <w:tab/>
      </w:r>
      <w:r w:rsidRPr="009857BA">
        <w:rPr>
          <w:rFonts w:asciiTheme="majorHAnsi" w:hAnsiTheme="majorHAnsi"/>
          <w:b/>
          <w:sz w:val="22"/>
          <w:szCs w:val="22"/>
        </w:rPr>
        <w:tab/>
        <w:t>Male/Female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>Describe his/her language abilities.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>Describe his/her play skills and preferred toys or leisure activities.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>What else does he/she prefer?</w:t>
      </w:r>
    </w:p>
    <w:p w:rsidR="00832BCB" w:rsidRPr="009857BA" w:rsidRDefault="00832BCB" w:rsidP="00832BCB">
      <w:pPr>
        <w:rPr>
          <w:rFonts w:asciiTheme="majorHAnsi" w:hAnsiTheme="majorHAnsi"/>
          <w:b/>
          <w:sz w:val="22"/>
          <w:szCs w:val="22"/>
        </w:rPr>
      </w:pPr>
    </w:p>
    <w:p w:rsidR="00832BCB" w:rsidRPr="009857BA" w:rsidRDefault="00832BCB" w:rsidP="00832BCB">
      <w:pPr>
        <w:jc w:val="center"/>
        <w:rPr>
          <w:rFonts w:asciiTheme="majorHAnsi" w:hAnsiTheme="majorHAnsi"/>
          <w:sz w:val="22"/>
          <w:szCs w:val="22"/>
        </w:rPr>
      </w:pPr>
      <w:r w:rsidRPr="009857BA">
        <w:rPr>
          <w:rFonts w:asciiTheme="majorHAnsi" w:hAnsiTheme="majorHAnsi"/>
          <w:sz w:val="22"/>
          <w:szCs w:val="22"/>
        </w:rPr>
        <w:t>QUESTIONS TO INFORM THE DESIGN OF A FUNCTIONAL ANALYSIS</w:t>
      </w:r>
    </w:p>
    <w:p w:rsidR="00832BCB" w:rsidRPr="009857BA" w:rsidRDefault="00832BCB" w:rsidP="00832BCB">
      <w:pPr>
        <w:rPr>
          <w:rFonts w:asciiTheme="majorHAnsi" w:hAnsiTheme="majorHAnsi"/>
          <w:i/>
          <w:sz w:val="22"/>
          <w:szCs w:val="22"/>
        </w:rPr>
      </w:pPr>
      <w:r w:rsidRPr="009857BA">
        <w:rPr>
          <w:rFonts w:asciiTheme="majorHAnsi" w:hAnsiTheme="majorHAnsi"/>
          <w:i/>
          <w:sz w:val="22"/>
          <w:szCs w:val="22"/>
        </w:rPr>
        <w:t>To develop objective definitions of observable problem behaviors: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 xml:space="preserve">What are the problem behaviors? What do they look like? </w:t>
      </w:r>
    </w:p>
    <w:p w:rsidR="00832BCB" w:rsidRPr="009857BA" w:rsidRDefault="00832BCB" w:rsidP="00832BCB">
      <w:pPr>
        <w:rPr>
          <w:rFonts w:asciiTheme="majorHAnsi" w:hAnsiTheme="majorHAnsi"/>
          <w:sz w:val="22"/>
          <w:szCs w:val="22"/>
        </w:rPr>
      </w:pPr>
    </w:p>
    <w:p w:rsidR="00832BCB" w:rsidRPr="009857BA" w:rsidRDefault="00832BCB" w:rsidP="00832BCB">
      <w:pPr>
        <w:rPr>
          <w:rFonts w:asciiTheme="majorHAnsi" w:hAnsiTheme="majorHAnsi"/>
          <w:i/>
          <w:sz w:val="22"/>
          <w:szCs w:val="22"/>
        </w:rPr>
      </w:pPr>
      <w:r w:rsidRPr="009857BA">
        <w:rPr>
          <w:rFonts w:asciiTheme="majorHAnsi" w:hAnsiTheme="majorHAnsi"/>
          <w:i/>
          <w:sz w:val="22"/>
          <w:szCs w:val="22"/>
        </w:rPr>
        <w:t>To determine which problem behavior(s) will be targeted in the functional analysis: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 xml:space="preserve">What is the single-most concerning problem behavior? 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>What are the top 3 most concerning problem behaviors? Are there other behaviors of concern?</w:t>
      </w:r>
    </w:p>
    <w:p w:rsidR="00832BCB" w:rsidRPr="009857BA" w:rsidRDefault="00832BCB" w:rsidP="00832BCB">
      <w:pPr>
        <w:rPr>
          <w:rFonts w:asciiTheme="majorHAnsi" w:hAnsiTheme="majorHAnsi"/>
          <w:sz w:val="22"/>
          <w:szCs w:val="22"/>
        </w:rPr>
      </w:pPr>
    </w:p>
    <w:p w:rsidR="00832BCB" w:rsidRPr="009857BA" w:rsidRDefault="00832BCB" w:rsidP="00832BCB">
      <w:pPr>
        <w:rPr>
          <w:rFonts w:asciiTheme="majorHAnsi" w:hAnsiTheme="majorHAnsi"/>
          <w:i/>
          <w:sz w:val="22"/>
          <w:szCs w:val="22"/>
        </w:rPr>
      </w:pPr>
      <w:r w:rsidRPr="009857BA">
        <w:rPr>
          <w:rFonts w:asciiTheme="majorHAnsi" w:hAnsiTheme="majorHAnsi"/>
          <w:i/>
          <w:sz w:val="22"/>
          <w:szCs w:val="22"/>
        </w:rPr>
        <w:t>To determine the precautions required when conducting the functional analysis: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>Describe the range of intensities of the problem behaviors and the extent to which he/she or others may be hurt or injured from the problem behavior.</w:t>
      </w:r>
    </w:p>
    <w:p w:rsidR="00832BCB" w:rsidRPr="009857BA" w:rsidRDefault="00832BCB" w:rsidP="00832BCB">
      <w:pPr>
        <w:rPr>
          <w:rFonts w:asciiTheme="majorHAnsi" w:hAnsiTheme="majorHAnsi"/>
          <w:sz w:val="22"/>
          <w:szCs w:val="22"/>
        </w:rPr>
      </w:pPr>
    </w:p>
    <w:p w:rsidR="00832BCB" w:rsidRPr="009857BA" w:rsidRDefault="00832BCB" w:rsidP="00832BCB">
      <w:pPr>
        <w:rPr>
          <w:rFonts w:asciiTheme="majorHAnsi" w:hAnsiTheme="majorHAnsi"/>
          <w:i/>
          <w:sz w:val="22"/>
          <w:szCs w:val="22"/>
        </w:rPr>
      </w:pPr>
      <w:r w:rsidRPr="009857BA">
        <w:rPr>
          <w:rFonts w:asciiTheme="majorHAnsi" w:hAnsiTheme="majorHAnsi"/>
          <w:sz w:val="22"/>
          <w:szCs w:val="22"/>
        </w:rPr>
        <w:t>T</w:t>
      </w:r>
      <w:r w:rsidRPr="009857BA">
        <w:rPr>
          <w:rFonts w:asciiTheme="majorHAnsi" w:hAnsiTheme="majorHAnsi"/>
          <w:i/>
          <w:sz w:val="22"/>
          <w:szCs w:val="22"/>
        </w:rPr>
        <w:t>o assist in identifying precursors to dangerous problem behaviors that may be targeted in the functional analysis instead of more dangerous problem behaviors: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>Do the different types of problem behavior tend to occur in bursts or clusters and/or does any type of problem behavior typically precede another type of problem behavior (e.g., yells preceding hits)?</w:t>
      </w:r>
    </w:p>
    <w:p w:rsidR="00832BCB" w:rsidRPr="009857BA" w:rsidRDefault="00832BCB" w:rsidP="00832BCB">
      <w:pPr>
        <w:rPr>
          <w:rFonts w:asciiTheme="majorHAnsi" w:hAnsiTheme="majorHAnsi"/>
          <w:sz w:val="22"/>
          <w:szCs w:val="22"/>
        </w:rPr>
      </w:pPr>
    </w:p>
    <w:p w:rsidR="00832BCB" w:rsidRPr="009857BA" w:rsidRDefault="00832BCB" w:rsidP="00832BCB">
      <w:pPr>
        <w:rPr>
          <w:rFonts w:asciiTheme="majorHAnsi" w:hAnsiTheme="majorHAnsi"/>
          <w:sz w:val="22"/>
          <w:szCs w:val="22"/>
        </w:rPr>
      </w:pPr>
      <w:r w:rsidRPr="009857BA">
        <w:rPr>
          <w:rFonts w:asciiTheme="majorHAnsi" w:hAnsiTheme="majorHAnsi"/>
          <w:sz w:val="22"/>
          <w:szCs w:val="22"/>
        </w:rPr>
        <w:t>To determine the antecedent conditions that may be incorporated into the functional analysis test conditions: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 xml:space="preserve">Under what conditions or situations are the problem behaviors most likely to occur? 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 xml:space="preserve">Do the problem behaviors reliably occur during any particular activities? 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 xml:space="preserve">What seems to trigger the problem behavior? 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 xml:space="preserve">Does problem behavior occur when you break routines or interrupt activities? If so, describe. 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>Does the problem behavior occur when it appears that he/she won’t get his/her way? If so, describe the things that the child often attempts to control.</w:t>
      </w:r>
    </w:p>
    <w:p w:rsidR="00832BCB" w:rsidRPr="009857BA" w:rsidRDefault="00832BCB" w:rsidP="00832BCB">
      <w:pPr>
        <w:rPr>
          <w:rFonts w:asciiTheme="majorHAnsi" w:hAnsiTheme="majorHAnsi"/>
          <w:sz w:val="22"/>
          <w:szCs w:val="22"/>
        </w:rPr>
      </w:pPr>
    </w:p>
    <w:p w:rsidR="00832BCB" w:rsidRPr="009857BA" w:rsidRDefault="00832BCB" w:rsidP="00832BCB">
      <w:pPr>
        <w:rPr>
          <w:rFonts w:asciiTheme="majorHAnsi" w:hAnsiTheme="majorHAnsi"/>
          <w:i/>
          <w:sz w:val="22"/>
          <w:szCs w:val="22"/>
        </w:rPr>
      </w:pPr>
      <w:r w:rsidRPr="009857BA">
        <w:rPr>
          <w:rFonts w:asciiTheme="majorHAnsi" w:hAnsiTheme="majorHAnsi"/>
          <w:i/>
          <w:sz w:val="22"/>
          <w:szCs w:val="22"/>
        </w:rPr>
        <w:t xml:space="preserve">To determine the test condition(s) that should be conducted and the specific type(s) </w:t>
      </w:r>
      <w:proofErr w:type="gramStart"/>
      <w:r w:rsidRPr="009857BA">
        <w:rPr>
          <w:rFonts w:asciiTheme="majorHAnsi" w:hAnsiTheme="majorHAnsi"/>
          <w:i/>
          <w:sz w:val="22"/>
          <w:szCs w:val="22"/>
        </w:rPr>
        <w:t>of  consequences</w:t>
      </w:r>
      <w:proofErr w:type="gramEnd"/>
      <w:r w:rsidRPr="009857BA">
        <w:rPr>
          <w:rFonts w:asciiTheme="majorHAnsi" w:hAnsiTheme="majorHAnsi"/>
          <w:i/>
          <w:sz w:val="22"/>
          <w:szCs w:val="22"/>
        </w:rPr>
        <w:t xml:space="preserve"> that may be incorporated into the test condition(s):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 xml:space="preserve">How do you and others react or respond to the problem behavior? 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 xml:space="preserve">What do you and others do to calm him/her down once he/she engaged in the problem behavior? 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 xml:space="preserve">What do you and others do to distract him/her from engaging in the problem behavior?   </w:t>
      </w:r>
    </w:p>
    <w:p w:rsidR="00832BCB" w:rsidRPr="009857BA" w:rsidRDefault="00832BCB" w:rsidP="00832BCB">
      <w:pPr>
        <w:rPr>
          <w:rFonts w:asciiTheme="majorHAnsi" w:hAnsiTheme="majorHAnsi"/>
          <w:sz w:val="22"/>
          <w:szCs w:val="22"/>
        </w:rPr>
      </w:pPr>
    </w:p>
    <w:p w:rsidR="00832BCB" w:rsidRPr="009857BA" w:rsidRDefault="00832BCB" w:rsidP="00832BCB">
      <w:pPr>
        <w:rPr>
          <w:rFonts w:asciiTheme="majorHAnsi" w:hAnsiTheme="majorHAnsi"/>
          <w:i/>
          <w:sz w:val="22"/>
          <w:szCs w:val="22"/>
        </w:rPr>
      </w:pPr>
      <w:r w:rsidRPr="009857BA">
        <w:rPr>
          <w:rFonts w:asciiTheme="majorHAnsi" w:hAnsiTheme="majorHAnsi"/>
          <w:i/>
          <w:sz w:val="22"/>
          <w:szCs w:val="22"/>
        </w:rPr>
        <w:t>In addition to the above information, to assist in developing a hunch as to why problem behavior is occurring and to assist in determining the test condition(s) to be conducted: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 xml:space="preserve">What do you think he/she is trying to communicate with his/her problem behavior, if anything? 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>Do</w:t>
      </w:r>
      <w:r w:rsidRPr="009857BA">
        <w:rPr>
          <w:rFonts w:asciiTheme="majorHAnsi" w:hAnsiTheme="majorHAnsi"/>
          <w:b/>
          <w:i/>
          <w:sz w:val="22"/>
          <w:szCs w:val="22"/>
        </w:rPr>
        <w:t xml:space="preserve"> </w:t>
      </w:r>
      <w:r w:rsidRPr="009857BA">
        <w:rPr>
          <w:rFonts w:asciiTheme="majorHAnsi" w:hAnsiTheme="majorHAnsi"/>
          <w:b/>
          <w:sz w:val="22"/>
          <w:szCs w:val="22"/>
        </w:rPr>
        <w:t xml:space="preserve">you think this problem behavior is a form of </w:t>
      </w:r>
      <w:proofErr w:type="spellStart"/>
      <w:r w:rsidRPr="009857BA">
        <w:rPr>
          <w:rFonts w:asciiTheme="majorHAnsi" w:hAnsiTheme="majorHAnsi"/>
          <w:b/>
          <w:sz w:val="22"/>
          <w:szCs w:val="22"/>
        </w:rPr>
        <w:t>self stimulation</w:t>
      </w:r>
      <w:proofErr w:type="spellEnd"/>
      <w:r w:rsidRPr="009857BA">
        <w:rPr>
          <w:rFonts w:asciiTheme="majorHAnsi" w:hAnsiTheme="majorHAnsi"/>
          <w:b/>
          <w:sz w:val="22"/>
          <w:szCs w:val="22"/>
        </w:rPr>
        <w:t>? If so, what gives you that impression?</w:t>
      </w:r>
    </w:p>
    <w:p w:rsidR="00832BCB" w:rsidRPr="009857BA" w:rsidRDefault="00832BCB" w:rsidP="00832BCB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 w:val="22"/>
          <w:szCs w:val="22"/>
        </w:rPr>
      </w:pPr>
      <w:r w:rsidRPr="009857BA">
        <w:rPr>
          <w:rFonts w:asciiTheme="majorHAnsi" w:hAnsiTheme="majorHAnsi"/>
          <w:b/>
          <w:sz w:val="22"/>
          <w:szCs w:val="22"/>
        </w:rPr>
        <w:t xml:space="preserve">Why do you think he/she is engaging in the problem behavior? </w:t>
      </w:r>
    </w:p>
    <w:p w:rsidR="00832BCB" w:rsidRPr="00D45503" w:rsidRDefault="00832BCB" w:rsidP="00832BCB">
      <w:pPr>
        <w:pStyle w:val="ListParagraph"/>
        <w:ind w:left="360"/>
        <w:rPr>
          <w:rFonts w:asciiTheme="majorHAnsi" w:hAnsiTheme="majorHAnsi"/>
          <w:b/>
        </w:rPr>
      </w:pPr>
    </w:p>
    <w:p w:rsidR="008550CF" w:rsidRDefault="007F3201" w:rsidP="003C62D2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4C7356" w:rsidRDefault="00146C29" w:rsidP="00950D7F">
      <w:pPr>
        <w:widowControl w:val="0"/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T</w:t>
      </w:r>
      <w:r w:rsidR="004C7356" w:rsidRPr="004C7356">
        <w:rPr>
          <w:b/>
        </w:rPr>
        <w:t>actics to Overcome General Obstacles to Conducting Functional Analyses</w:t>
      </w:r>
    </w:p>
    <w:p w:rsidR="00950D7F" w:rsidRPr="004C7356" w:rsidRDefault="00950D7F" w:rsidP="00950D7F">
      <w:pPr>
        <w:widowControl w:val="0"/>
        <w:shd w:val="clear" w:color="auto" w:fill="FFFFFF" w:themeFill="background1"/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628"/>
        <w:gridCol w:w="7740"/>
      </w:tblGrid>
      <w:tr w:rsidR="004C7356" w:rsidTr="00DD75EC">
        <w:tc>
          <w:tcPr>
            <w:tcW w:w="2628" w:type="dxa"/>
            <w:tcBorders>
              <w:top w:val="single" w:sz="4" w:space="0" w:color="auto"/>
              <w:bottom w:val="single" w:sz="4" w:space="0" w:color="auto"/>
            </w:tcBorders>
          </w:tcPr>
          <w:p w:rsidR="004C7356" w:rsidRPr="002C2B86" w:rsidRDefault="004C7356" w:rsidP="003C62D2">
            <w:pPr>
              <w:widowControl w:val="0"/>
              <w:rPr>
                <w:b/>
              </w:rPr>
            </w:pPr>
            <w:r w:rsidRPr="002C2B86">
              <w:rPr>
                <w:b/>
              </w:rPr>
              <w:t xml:space="preserve">To address concerns regarding…. </w:t>
            </w:r>
          </w:p>
        </w:tc>
        <w:tc>
          <w:tcPr>
            <w:tcW w:w="7740" w:type="dxa"/>
            <w:tcBorders>
              <w:top w:val="single" w:sz="4" w:space="0" w:color="auto"/>
              <w:bottom w:val="single" w:sz="4" w:space="0" w:color="auto"/>
            </w:tcBorders>
          </w:tcPr>
          <w:p w:rsidR="004C7356" w:rsidRPr="002C2B86" w:rsidRDefault="004C7356" w:rsidP="003C62D2">
            <w:pPr>
              <w:widowControl w:val="0"/>
              <w:rPr>
                <w:b/>
              </w:rPr>
            </w:pPr>
            <w:r w:rsidRPr="002C2B86">
              <w:rPr>
                <w:b/>
              </w:rPr>
              <w:t>Consider….</w:t>
            </w:r>
          </w:p>
          <w:p w:rsidR="004C7356" w:rsidRPr="002C2B86" w:rsidRDefault="004C7356" w:rsidP="003C62D2">
            <w:pPr>
              <w:widowControl w:val="0"/>
              <w:rPr>
                <w:b/>
              </w:rPr>
            </w:pPr>
          </w:p>
        </w:tc>
      </w:tr>
      <w:tr w:rsidR="004C7356" w:rsidTr="00DD75EC">
        <w:tc>
          <w:tcPr>
            <w:tcW w:w="2628" w:type="dxa"/>
            <w:tcBorders>
              <w:top w:val="single" w:sz="4" w:space="0" w:color="auto"/>
            </w:tcBorders>
          </w:tcPr>
          <w:p w:rsidR="00DD75EC" w:rsidRDefault="00DD75EC" w:rsidP="003C62D2">
            <w:pPr>
              <w:widowControl w:val="0"/>
            </w:pPr>
          </w:p>
          <w:p w:rsidR="004C7356" w:rsidRPr="003E6717" w:rsidRDefault="004C7356" w:rsidP="003C62D2">
            <w:pPr>
              <w:widowControl w:val="0"/>
            </w:pPr>
            <w:r w:rsidRPr="003E6717">
              <w:t>…. the time required to conduct an analysis</w:t>
            </w:r>
          </w:p>
        </w:tc>
        <w:tc>
          <w:tcPr>
            <w:tcW w:w="7740" w:type="dxa"/>
            <w:tcBorders>
              <w:top w:val="single" w:sz="4" w:space="0" w:color="auto"/>
            </w:tcBorders>
          </w:tcPr>
          <w:p w:rsidR="004C7356" w:rsidRPr="003E6717" w:rsidRDefault="004C7356" w:rsidP="00DD75EC">
            <w:pPr>
              <w:widowControl w:val="0"/>
            </w:pPr>
          </w:p>
          <w:p w:rsidR="004C7356" w:rsidRPr="003E6717" w:rsidRDefault="004C7356" w:rsidP="004C7356">
            <w:pPr>
              <w:widowControl w:val="0"/>
              <w:numPr>
                <w:ilvl w:val="0"/>
                <w:numId w:val="15"/>
              </w:numPr>
            </w:pPr>
            <w:r w:rsidRPr="003E6717">
              <w:t>scheduling brief (</w:t>
            </w:r>
            <w:r w:rsidR="00DD75EC">
              <w:t xml:space="preserve">3 to </w:t>
            </w:r>
            <w:r w:rsidRPr="003E6717">
              <w:t>5-min) sessions</w:t>
            </w:r>
          </w:p>
          <w:p w:rsidR="004C7356" w:rsidRPr="003E6717" w:rsidRDefault="004C7356" w:rsidP="004C7356">
            <w:pPr>
              <w:widowControl w:val="0"/>
              <w:numPr>
                <w:ilvl w:val="0"/>
                <w:numId w:val="15"/>
              </w:numPr>
            </w:pPr>
            <w:r w:rsidRPr="003E6717">
              <w:t>conducting an analysis informed by an open-ended interview consisting of only a single test condition and intimately matched control condition</w:t>
            </w:r>
          </w:p>
          <w:p w:rsidR="004C7356" w:rsidRDefault="003C62D2" w:rsidP="00DD75EC">
            <w:pPr>
              <w:widowControl w:val="0"/>
              <w:numPr>
                <w:ilvl w:val="0"/>
                <w:numId w:val="15"/>
              </w:numPr>
            </w:pPr>
            <w:r>
              <w:t>synthesizing</w:t>
            </w:r>
            <w:r w:rsidR="00DD75EC">
              <w:t xml:space="preserve"> contingencies</w:t>
            </w:r>
          </w:p>
          <w:p w:rsidR="00DD75EC" w:rsidRPr="003E6717" w:rsidRDefault="00DD75EC" w:rsidP="00DD75EC">
            <w:pPr>
              <w:widowControl w:val="0"/>
              <w:ind w:left="360"/>
            </w:pPr>
          </w:p>
        </w:tc>
      </w:tr>
      <w:tr w:rsidR="004C7356" w:rsidTr="00DD75EC">
        <w:tc>
          <w:tcPr>
            <w:tcW w:w="2628" w:type="dxa"/>
          </w:tcPr>
          <w:p w:rsidR="004C7356" w:rsidRPr="003E6717" w:rsidRDefault="004C7356" w:rsidP="003C62D2">
            <w:pPr>
              <w:widowControl w:val="0"/>
            </w:pPr>
            <w:r w:rsidRPr="003E6717">
              <w:t>….the complexity of an analysis</w:t>
            </w:r>
          </w:p>
        </w:tc>
        <w:tc>
          <w:tcPr>
            <w:tcW w:w="7740" w:type="dxa"/>
          </w:tcPr>
          <w:p w:rsidR="004C7356" w:rsidRPr="003E6717" w:rsidRDefault="004C7356" w:rsidP="004C7356">
            <w:pPr>
              <w:widowControl w:val="0"/>
              <w:numPr>
                <w:ilvl w:val="0"/>
                <w:numId w:val="15"/>
              </w:numPr>
            </w:pPr>
            <w:r w:rsidRPr="003E6717">
              <w:t>conducting an analysis informed by an open-ended interview consisting of only a single test condition and intimately matched control condition</w:t>
            </w:r>
          </w:p>
          <w:p w:rsidR="004C7356" w:rsidRPr="003E6717" w:rsidRDefault="004C7356" w:rsidP="003C62D2">
            <w:pPr>
              <w:widowControl w:val="0"/>
            </w:pPr>
          </w:p>
        </w:tc>
      </w:tr>
      <w:tr w:rsidR="004C7356" w:rsidTr="00DD75EC">
        <w:tc>
          <w:tcPr>
            <w:tcW w:w="2628" w:type="dxa"/>
          </w:tcPr>
          <w:p w:rsidR="004C7356" w:rsidRPr="003E6717" w:rsidRDefault="004C7356" w:rsidP="003C62D2">
            <w:pPr>
              <w:widowControl w:val="0"/>
            </w:pPr>
            <w:r w:rsidRPr="003E6717">
              <w:t>….the difficulty “selling” the analysis to constituents</w:t>
            </w:r>
          </w:p>
        </w:tc>
        <w:tc>
          <w:tcPr>
            <w:tcW w:w="7740" w:type="dxa"/>
          </w:tcPr>
          <w:p w:rsidR="004C7356" w:rsidRPr="003E6717" w:rsidRDefault="004C7356" w:rsidP="004C7356">
            <w:pPr>
              <w:widowControl w:val="0"/>
              <w:numPr>
                <w:ilvl w:val="0"/>
                <w:numId w:val="15"/>
              </w:numPr>
            </w:pPr>
            <w:r w:rsidRPr="003E6717">
              <w:t>building a therapeutic relationship with parents and teachers via open-ended interviewing</w:t>
            </w:r>
          </w:p>
          <w:p w:rsidR="004C7356" w:rsidRPr="003E6717" w:rsidRDefault="004C7356" w:rsidP="004C7356">
            <w:pPr>
              <w:widowControl w:val="0"/>
              <w:numPr>
                <w:ilvl w:val="0"/>
                <w:numId w:val="15"/>
              </w:numPr>
            </w:pPr>
            <w:r w:rsidRPr="003E6717">
              <w:t>describing the practical and humane reasons for understanding function prior to treating problem behavior</w:t>
            </w:r>
          </w:p>
          <w:p w:rsidR="004C7356" w:rsidRPr="003E6717" w:rsidRDefault="004C7356" w:rsidP="004C7356">
            <w:pPr>
              <w:widowControl w:val="0"/>
              <w:numPr>
                <w:ilvl w:val="0"/>
                <w:numId w:val="15"/>
              </w:numPr>
            </w:pPr>
            <w:r w:rsidRPr="003E6717">
              <w:t>describing how reinforcement-based treatments are more likely following a proper functional analysis</w:t>
            </w:r>
          </w:p>
          <w:p w:rsidR="004C7356" w:rsidRPr="003E6717" w:rsidRDefault="004C7356" w:rsidP="004C7356">
            <w:pPr>
              <w:widowControl w:val="0"/>
              <w:numPr>
                <w:ilvl w:val="0"/>
                <w:numId w:val="15"/>
              </w:numPr>
            </w:pPr>
            <w:r w:rsidRPr="003E6717">
              <w:t xml:space="preserve">using analogies to explain the logic and acceptable risks inherent in a properly designed functional analysis, </w:t>
            </w:r>
          </w:p>
          <w:p w:rsidR="004C7356" w:rsidRPr="003E6717" w:rsidRDefault="004C7356" w:rsidP="004C7356">
            <w:pPr>
              <w:widowControl w:val="0"/>
              <w:numPr>
                <w:ilvl w:val="0"/>
                <w:numId w:val="15"/>
              </w:numPr>
            </w:pPr>
            <w:r w:rsidRPr="003E6717">
              <w:t xml:space="preserve">emulating the conditions they described as being important to problem behavior in your analysis </w:t>
            </w:r>
          </w:p>
          <w:p w:rsidR="004C7356" w:rsidRPr="003E6717" w:rsidRDefault="004C7356" w:rsidP="00DD75EC">
            <w:pPr>
              <w:widowControl w:val="0"/>
              <w:ind w:left="360"/>
            </w:pPr>
          </w:p>
        </w:tc>
      </w:tr>
      <w:tr w:rsidR="004C7356" w:rsidTr="00DD75EC">
        <w:tc>
          <w:tcPr>
            <w:tcW w:w="2628" w:type="dxa"/>
          </w:tcPr>
          <w:p w:rsidR="004C7356" w:rsidRPr="003E6717" w:rsidRDefault="004C7356" w:rsidP="003C62D2">
            <w:pPr>
              <w:widowControl w:val="0"/>
            </w:pPr>
            <w:r w:rsidRPr="003E6717">
              <w:t>….the danger to the client and person conducting the analysis</w:t>
            </w:r>
          </w:p>
        </w:tc>
        <w:tc>
          <w:tcPr>
            <w:tcW w:w="7740" w:type="dxa"/>
          </w:tcPr>
          <w:p w:rsidR="004C7356" w:rsidRPr="003E6717" w:rsidRDefault="004C7356" w:rsidP="004C7356">
            <w:pPr>
              <w:widowControl w:val="0"/>
              <w:numPr>
                <w:ilvl w:val="0"/>
                <w:numId w:val="15"/>
              </w:numPr>
            </w:pPr>
            <w:r w:rsidRPr="002C2B86">
              <w:rPr>
                <w:rFonts w:eastAsia="+mn-ea"/>
              </w:rPr>
              <w:t>conducting the analysis in an environment that allows for the problem behavior to occur safely</w:t>
            </w:r>
          </w:p>
          <w:p w:rsidR="004C7356" w:rsidRPr="003E6717" w:rsidRDefault="004C7356" w:rsidP="004C7356">
            <w:pPr>
              <w:widowControl w:val="0"/>
              <w:numPr>
                <w:ilvl w:val="0"/>
                <w:numId w:val="15"/>
              </w:numPr>
            </w:pPr>
            <w:r w:rsidRPr="002C2B86">
              <w:rPr>
                <w:rFonts w:eastAsia="+mn-ea"/>
              </w:rPr>
              <w:t>including clearly signaled contingencies and continuous schedules of programmed consequences in test conditions</w:t>
            </w:r>
          </w:p>
          <w:p w:rsidR="004C7356" w:rsidRPr="003E6717" w:rsidRDefault="004C7356" w:rsidP="004C7356">
            <w:pPr>
              <w:widowControl w:val="0"/>
              <w:numPr>
                <w:ilvl w:val="0"/>
                <w:numId w:val="15"/>
              </w:numPr>
            </w:pPr>
            <w:r w:rsidRPr="003E6717">
              <w:t>scheduling brief (5-min) sessions</w:t>
            </w:r>
          </w:p>
          <w:p w:rsidR="004C7356" w:rsidRPr="003E6717" w:rsidRDefault="004C7356" w:rsidP="004C7356">
            <w:pPr>
              <w:widowControl w:val="0"/>
              <w:numPr>
                <w:ilvl w:val="0"/>
                <w:numId w:val="15"/>
              </w:numPr>
            </w:pPr>
            <w:r w:rsidRPr="003E6717">
              <w:t>conducting an analysis informed by an open-ended interview consisting of only a single test condition and intimately matched control condition</w:t>
            </w:r>
          </w:p>
          <w:p w:rsidR="004C7356" w:rsidRDefault="004C7356" w:rsidP="004C7356">
            <w:pPr>
              <w:widowControl w:val="0"/>
              <w:numPr>
                <w:ilvl w:val="0"/>
                <w:numId w:val="15"/>
              </w:numPr>
            </w:pPr>
            <w:r w:rsidRPr="003E6717">
              <w:t>arranging for putative reinforcers to only be provided for precursors to the dangerous behavior in the test condition</w:t>
            </w:r>
          </w:p>
          <w:p w:rsidR="00DD75EC" w:rsidRPr="003E6717" w:rsidRDefault="00DD75EC" w:rsidP="00DD75EC">
            <w:pPr>
              <w:widowControl w:val="0"/>
              <w:numPr>
                <w:ilvl w:val="0"/>
                <w:numId w:val="15"/>
              </w:numPr>
            </w:pPr>
            <w:r>
              <w:t>synthesizing all contingencies suspected of influencing problem behavior</w:t>
            </w:r>
          </w:p>
        </w:tc>
      </w:tr>
      <w:tr w:rsidR="00DD75EC" w:rsidTr="00DD75EC">
        <w:tc>
          <w:tcPr>
            <w:tcW w:w="2628" w:type="dxa"/>
          </w:tcPr>
          <w:p w:rsidR="00DD75EC" w:rsidRPr="003E6717" w:rsidRDefault="00DD75EC" w:rsidP="003C62D2">
            <w:pPr>
              <w:widowControl w:val="0"/>
            </w:pPr>
          </w:p>
          <w:p w:rsidR="00DD75EC" w:rsidRPr="003E6717" w:rsidRDefault="00DD75EC" w:rsidP="003C62D2">
            <w:pPr>
              <w:widowControl w:val="0"/>
            </w:pPr>
            <w:r w:rsidRPr="003E6717">
              <w:t>…. low-rate problem behavior</w:t>
            </w:r>
          </w:p>
        </w:tc>
        <w:tc>
          <w:tcPr>
            <w:tcW w:w="7740" w:type="dxa"/>
          </w:tcPr>
          <w:p w:rsidR="00DD75EC" w:rsidRPr="003E6717" w:rsidRDefault="00DD75EC" w:rsidP="003C62D2">
            <w:pPr>
              <w:widowControl w:val="0"/>
              <w:ind w:left="360"/>
            </w:pPr>
          </w:p>
          <w:p w:rsidR="00DD75EC" w:rsidRPr="003E6717" w:rsidRDefault="00DD75EC" w:rsidP="00DD75EC">
            <w:pPr>
              <w:widowControl w:val="0"/>
              <w:numPr>
                <w:ilvl w:val="0"/>
                <w:numId w:val="15"/>
              </w:numPr>
            </w:pPr>
            <w:r w:rsidRPr="003E6717">
              <w:t xml:space="preserve">acknowledging that </w:t>
            </w:r>
            <w:r w:rsidRPr="002C2B86">
              <w:rPr>
                <w:rFonts w:eastAsia="+mn-ea"/>
              </w:rPr>
              <w:t>because putative establishing operations are repeatedly arranged in functional analyses, differentiated analyses can be obtained even for reportedly low rate behavior</w:t>
            </w:r>
          </w:p>
          <w:p w:rsidR="00DD75EC" w:rsidRPr="003E6717" w:rsidRDefault="00DD75EC" w:rsidP="00DD75EC">
            <w:pPr>
              <w:widowControl w:val="0"/>
              <w:numPr>
                <w:ilvl w:val="0"/>
                <w:numId w:val="15"/>
              </w:numPr>
            </w:pPr>
            <w:r w:rsidRPr="002C2B86">
              <w:rPr>
                <w:rFonts w:eastAsia="+mn-ea"/>
              </w:rPr>
              <w:t>extending the durations of sessions and assessments</w:t>
            </w:r>
          </w:p>
          <w:p w:rsidR="00DD75EC" w:rsidRPr="003E6717" w:rsidRDefault="00DD75EC" w:rsidP="00DD75EC">
            <w:pPr>
              <w:widowControl w:val="0"/>
              <w:numPr>
                <w:ilvl w:val="0"/>
                <w:numId w:val="15"/>
              </w:numPr>
            </w:pPr>
            <w:r w:rsidRPr="002C2B86">
              <w:rPr>
                <w:rFonts w:eastAsia="+mn-ea"/>
              </w:rPr>
              <w:t>conducting analyses only when problem behavior is occurring</w:t>
            </w:r>
          </w:p>
          <w:p w:rsidR="00DD75EC" w:rsidRPr="003E6717" w:rsidRDefault="00DD75EC" w:rsidP="00DD75EC">
            <w:pPr>
              <w:widowControl w:val="0"/>
              <w:numPr>
                <w:ilvl w:val="0"/>
                <w:numId w:val="15"/>
              </w:numPr>
            </w:pPr>
            <w:r w:rsidRPr="002C2B86">
              <w:rPr>
                <w:rFonts w:eastAsia="+mn-ea"/>
              </w:rPr>
              <w:t>conducting additional open-ended interviews or observations to discover idiosyncratic factors that may be included in analyses</w:t>
            </w:r>
          </w:p>
          <w:p w:rsidR="00DD75EC" w:rsidRPr="003E6717" w:rsidRDefault="00DD75EC" w:rsidP="003C62D2">
            <w:pPr>
              <w:widowControl w:val="0"/>
              <w:ind w:left="360"/>
            </w:pPr>
          </w:p>
        </w:tc>
      </w:tr>
      <w:tr w:rsidR="00DD75EC" w:rsidTr="00DD75EC">
        <w:tc>
          <w:tcPr>
            <w:tcW w:w="2628" w:type="dxa"/>
            <w:tcBorders>
              <w:bottom w:val="single" w:sz="4" w:space="0" w:color="auto"/>
            </w:tcBorders>
          </w:tcPr>
          <w:p w:rsidR="00DD75EC" w:rsidRPr="003E6717" w:rsidRDefault="00DD75EC" w:rsidP="003C62D2">
            <w:pPr>
              <w:widowControl w:val="0"/>
            </w:pPr>
            <w:r w:rsidRPr="003E6717">
              <w:t>…. covert problem behavior</w:t>
            </w:r>
          </w:p>
        </w:tc>
        <w:tc>
          <w:tcPr>
            <w:tcW w:w="7740" w:type="dxa"/>
            <w:tcBorders>
              <w:bottom w:val="single" w:sz="4" w:space="0" w:color="auto"/>
            </w:tcBorders>
          </w:tcPr>
          <w:p w:rsidR="00DD75EC" w:rsidRPr="003E6717" w:rsidRDefault="00DD75EC" w:rsidP="00DD75EC">
            <w:pPr>
              <w:widowControl w:val="0"/>
              <w:numPr>
                <w:ilvl w:val="0"/>
                <w:numId w:val="16"/>
              </w:numPr>
            </w:pPr>
            <w:r w:rsidRPr="003E6717">
              <w:t xml:space="preserve">conducting the analysis in a baited environment </w:t>
            </w:r>
            <w:r>
              <w:t xml:space="preserve">and </w:t>
            </w:r>
            <w:r w:rsidRPr="003E6717">
              <w:t>in the absence of others</w:t>
            </w:r>
          </w:p>
          <w:p w:rsidR="00DD75EC" w:rsidRDefault="00DD75EC" w:rsidP="00242E91">
            <w:pPr>
              <w:widowControl w:val="0"/>
              <w:numPr>
                <w:ilvl w:val="0"/>
                <w:numId w:val="16"/>
              </w:numPr>
            </w:pPr>
            <w:r w:rsidRPr="003E6717">
              <w:t>conducting a reinforcer analysis in which the likely reinforcers for problem behavior are available concurrently and or for arbitrary responses of similar effort</w:t>
            </w:r>
          </w:p>
          <w:p w:rsidR="003C62D2" w:rsidRPr="003E6717" w:rsidRDefault="003C62D2" w:rsidP="003C62D2">
            <w:pPr>
              <w:widowControl w:val="0"/>
              <w:ind w:left="360"/>
            </w:pPr>
          </w:p>
        </w:tc>
      </w:tr>
    </w:tbl>
    <w:p w:rsidR="00E85B6A" w:rsidRDefault="00950D7F" w:rsidP="00950D7F">
      <w:pPr>
        <w:shd w:val="clear" w:color="auto" w:fill="D9D9D9" w:themeFill="background1" w:themeFillShade="D9"/>
        <w:spacing w:after="200" w:line="276" w:lineRule="auto"/>
        <w:rPr>
          <w:b/>
        </w:rPr>
      </w:pPr>
      <w:r>
        <w:rPr>
          <w:b/>
        </w:rPr>
        <w:lastRenderedPageBreak/>
        <w:t>Supplemental Notes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6"/>
      </w:tblGrid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</w:tbl>
    <w:p w:rsidR="00E85B6A" w:rsidRPr="009248C1" w:rsidRDefault="00E85B6A" w:rsidP="00E85B6A">
      <w:pPr>
        <w:spacing w:after="200" w:line="276" w:lineRule="auto"/>
        <w:rPr>
          <w:b/>
          <w:sz w:val="16"/>
          <w:szCs w:val="16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6"/>
      </w:tblGrid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</w:tbl>
    <w:p w:rsidR="00E85B6A" w:rsidRPr="009248C1" w:rsidRDefault="00E85B6A" w:rsidP="00E85B6A">
      <w:pPr>
        <w:spacing w:after="200" w:line="276" w:lineRule="auto"/>
        <w:rPr>
          <w:b/>
          <w:sz w:val="16"/>
          <w:szCs w:val="16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6"/>
      </w:tblGrid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</w:tbl>
    <w:p w:rsidR="00E85B6A" w:rsidRPr="00487AA7" w:rsidRDefault="00E85B6A" w:rsidP="00E85B6A">
      <w:pPr>
        <w:spacing w:after="200" w:line="276" w:lineRule="auto"/>
        <w:rPr>
          <w:b/>
          <w:sz w:val="16"/>
          <w:szCs w:val="16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6"/>
      </w:tblGrid>
      <w:tr w:rsidR="00E85B6A" w:rsidRPr="00132D7B" w:rsidTr="003C62D2">
        <w:tc>
          <w:tcPr>
            <w:tcW w:w="11016" w:type="dxa"/>
          </w:tcPr>
          <w:p w:rsidR="00E85B6A" w:rsidRPr="00132D7B" w:rsidRDefault="00E85B6A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</w:tbl>
    <w:p w:rsidR="00832BCB" w:rsidRDefault="00832BCB" w:rsidP="00832BCB">
      <w:pPr>
        <w:rPr>
          <w:sz w:val="20"/>
          <w:szCs w:val="20"/>
        </w:rPr>
      </w:pPr>
    </w:p>
    <w:p w:rsidR="00E85B6A" w:rsidRPr="00832BCB" w:rsidRDefault="004E380D" w:rsidP="00832BCB">
      <w:pPr>
        <w:shd w:val="clear" w:color="auto" w:fill="D9D9D9" w:themeFill="background1" w:themeFillShade="D9"/>
        <w:rPr>
          <w:b/>
        </w:rPr>
      </w:pPr>
      <w:r>
        <w:rPr>
          <w:b/>
        </w:rPr>
        <w:t>The assessment commitments outlined in this presentation are described in:</w:t>
      </w:r>
    </w:p>
    <w:p w:rsidR="00832BCB" w:rsidRPr="00832BCB" w:rsidRDefault="00832BCB" w:rsidP="00832BCB">
      <w:pPr>
        <w:rPr>
          <w:sz w:val="20"/>
          <w:szCs w:val="20"/>
        </w:rPr>
      </w:pPr>
    </w:p>
    <w:p w:rsidR="00832BCB" w:rsidRPr="00325770" w:rsidRDefault="00832BCB" w:rsidP="00832BC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sz w:val="22"/>
          <w:szCs w:val="22"/>
        </w:rPr>
      </w:pPr>
      <w:r w:rsidRPr="00325770">
        <w:rPr>
          <w:sz w:val="22"/>
          <w:szCs w:val="22"/>
        </w:rPr>
        <w:t xml:space="preserve">Hanley, G. P., Iwata, B. A., McCord, B. (2003).  Functional analysis of problem behavior: A review. </w:t>
      </w:r>
      <w:smartTag w:uri="urn:schemas-microsoft-com:office:smarttags" w:element="PersonName">
        <w:r w:rsidRPr="00325770">
          <w:rPr>
            <w:i/>
            <w:sz w:val="22"/>
            <w:szCs w:val="22"/>
          </w:rPr>
          <w:t>Journal of Applied Behavior Analysis</w:t>
        </w:r>
      </w:smartTag>
      <w:r w:rsidRPr="00325770">
        <w:rPr>
          <w:i/>
          <w:sz w:val="22"/>
          <w:szCs w:val="22"/>
        </w:rPr>
        <w:t>, 36</w:t>
      </w:r>
      <w:r w:rsidRPr="00325770">
        <w:rPr>
          <w:sz w:val="22"/>
          <w:szCs w:val="22"/>
        </w:rPr>
        <w:t>, 147-186.</w:t>
      </w:r>
    </w:p>
    <w:p w:rsidR="00832BCB" w:rsidRDefault="00832BCB" w:rsidP="00832BCB">
      <w:pPr>
        <w:ind w:left="720" w:hanging="720"/>
        <w:rPr>
          <w:sz w:val="22"/>
          <w:szCs w:val="22"/>
        </w:rPr>
      </w:pPr>
      <w:r w:rsidRPr="00325770">
        <w:rPr>
          <w:sz w:val="22"/>
        </w:rPr>
        <w:t>Hanley, G. P. (20</w:t>
      </w:r>
      <w:r>
        <w:rPr>
          <w:sz w:val="22"/>
        </w:rPr>
        <w:t>10</w:t>
      </w:r>
      <w:r w:rsidRPr="00325770">
        <w:rPr>
          <w:sz w:val="22"/>
        </w:rPr>
        <w:t>).</w:t>
      </w:r>
      <w:r w:rsidRPr="001D7D8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Prevention and treatment of severe problem behavior. In E. Mayville &amp; J. </w:t>
      </w:r>
      <w:proofErr w:type="spellStart"/>
      <w:r>
        <w:rPr>
          <w:sz w:val="22"/>
          <w:szCs w:val="22"/>
        </w:rPr>
        <w:t>Mulick</w:t>
      </w:r>
      <w:proofErr w:type="spellEnd"/>
      <w:r>
        <w:rPr>
          <w:sz w:val="22"/>
          <w:szCs w:val="22"/>
        </w:rPr>
        <w:t xml:space="preserve"> (Eds.) </w:t>
      </w:r>
      <w:r w:rsidRPr="0065427F">
        <w:rPr>
          <w:i/>
          <w:sz w:val="22"/>
          <w:szCs w:val="22"/>
        </w:rPr>
        <w:t xml:space="preserve">Behavioral foundations of autism intervention. </w:t>
      </w:r>
      <w:r>
        <w:rPr>
          <w:sz w:val="22"/>
          <w:szCs w:val="22"/>
        </w:rPr>
        <w:t>Sloan Publishing: New York.</w:t>
      </w:r>
    </w:p>
    <w:p w:rsidR="00832BCB" w:rsidRDefault="00832BCB" w:rsidP="00832BCB">
      <w:pPr>
        <w:ind w:left="720" w:hanging="720"/>
        <w:rPr>
          <w:sz w:val="22"/>
          <w:szCs w:val="22"/>
        </w:rPr>
      </w:pPr>
      <w:r w:rsidRPr="001436B8">
        <w:rPr>
          <w:sz w:val="22"/>
          <w:szCs w:val="22"/>
        </w:rPr>
        <w:t>Hanley, G. P. (</w:t>
      </w:r>
      <w:r>
        <w:rPr>
          <w:sz w:val="22"/>
          <w:szCs w:val="22"/>
        </w:rPr>
        <w:t>2011</w:t>
      </w:r>
      <w:r w:rsidRPr="001436B8">
        <w:rPr>
          <w:sz w:val="22"/>
          <w:szCs w:val="22"/>
        </w:rPr>
        <w:t xml:space="preserve">). Functional analysis. In J. </w:t>
      </w:r>
      <w:proofErr w:type="spellStart"/>
      <w:r w:rsidRPr="001436B8">
        <w:rPr>
          <w:sz w:val="22"/>
          <w:szCs w:val="22"/>
        </w:rPr>
        <w:t>Luiselli</w:t>
      </w:r>
      <w:proofErr w:type="spellEnd"/>
      <w:r w:rsidRPr="001436B8">
        <w:rPr>
          <w:sz w:val="22"/>
          <w:szCs w:val="22"/>
        </w:rPr>
        <w:t xml:space="preserve"> (Ed.) </w:t>
      </w:r>
      <w:r w:rsidRPr="001436B8">
        <w:rPr>
          <w:i/>
          <w:sz w:val="22"/>
          <w:szCs w:val="22"/>
        </w:rPr>
        <w:t xml:space="preserve">Teaching and Behavior Support for Children and Adults with Autism Spectrum Disorder: A “How to” Practitioner’s Guide. </w:t>
      </w:r>
      <w:r w:rsidRPr="001436B8">
        <w:rPr>
          <w:sz w:val="22"/>
          <w:szCs w:val="22"/>
        </w:rPr>
        <w:t>Oxford University Press</w:t>
      </w:r>
      <w:r>
        <w:rPr>
          <w:sz w:val="22"/>
          <w:szCs w:val="22"/>
        </w:rPr>
        <w:t>: New York.</w:t>
      </w:r>
    </w:p>
    <w:p w:rsidR="00832BCB" w:rsidRDefault="00832BCB" w:rsidP="00832BCB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Hanley, G. P. (2012). </w:t>
      </w:r>
      <w:r w:rsidRPr="00183689">
        <w:rPr>
          <w:sz w:val="22"/>
          <w:szCs w:val="22"/>
        </w:rPr>
        <w:t>Functional a</w:t>
      </w:r>
      <w:r>
        <w:rPr>
          <w:sz w:val="22"/>
          <w:szCs w:val="22"/>
        </w:rPr>
        <w:t>ssessment of problem behavior: D</w:t>
      </w:r>
      <w:r w:rsidRPr="00183689">
        <w:rPr>
          <w:sz w:val="22"/>
          <w:szCs w:val="22"/>
        </w:rPr>
        <w:t>ispelling myths, overcoming implementation obstacles, and developing new lore</w:t>
      </w:r>
      <w:r>
        <w:rPr>
          <w:sz w:val="22"/>
          <w:szCs w:val="22"/>
        </w:rPr>
        <w:t xml:space="preserve">. </w:t>
      </w:r>
      <w:r w:rsidRPr="00110EA1">
        <w:rPr>
          <w:i/>
          <w:sz w:val="22"/>
          <w:szCs w:val="22"/>
        </w:rPr>
        <w:t>Behavior Analysis in Practice, 5</w:t>
      </w:r>
      <w:r>
        <w:rPr>
          <w:sz w:val="22"/>
          <w:szCs w:val="22"/>
        </w:rPr>
        <w:t>, 54-72.</w:t>
      </w:r>
    </w:p>
    <w:p w:rsidR="003C62D2" w:rsidRDefault="00832BCB" w:rsidP="003C62D2">
      <w:pPr>
        <w:ind w:left="720" w:hanging="720"/>
        <w:rPr>
          <w:i/>
          <w:sz w:val="22"/>
          <w:szCs w:val="22"/>
        </w:rPr>
      </w:pPr>
      <w:proofErr w:type="gramStart"/>
      <w:r w:rsidRPr="00F620BC">
        <w:rPr>
          <w:sz w:val="22"/>
          <w:szCs w:val="22"/>
        </w:rPr>
        <w:t>Hanley, G. P., Jin, C. S., Vanselow, N. R., &amp; Hanratty, L. A. (</w:t>
      </w:r>
      <w:r w:rsidR="00C544F6">
        <w:rPr>
          <w:sz w:val="22"/>
          <w:szCs w:val="22"/>
        </w:rPr>
        <w:t>2014</w:t>
      </w:r>
      <w:r w:rsidRPr="00F620BC">
        <w:rPr>
          <w:sz w:val="22"/>
          <w:szCs w:val="22"/>
        </w:rPr>
        <w:t>)</w:t>
      </w:r>
      <w:r w:rsidR="00D86649">
        <w:rPr>
          <w:sz w:val="22"/>
          <w:szCs w:val="22"/>
        </w:rPr>
        <w:t>.</w:t>
      </w:r>
      <w:proofErr w:type="gramEnd"/>
      <w:r w:rsidRPr="00F620BC">
        <w:rPr>
          <w:sz w:val="22"/>
          <w:szCs w:val="22"/>
        </w:rPr>
        <w:t xml:space="preserve"> Producing meaningful improvements in problem behavior of children with autism via synthesized analyses and treatments. </w:t>
      </w:r>
      <w:r w:rsidRPr="00F620BC">
        <w:rPr>
          <w:i/>
          <w:sz w:val="22"/>
          <w:szCs w:val="22"/>
        </w:rPr>
        <w:t>Journ</w:t>
      </w:r>
      <w:r w:rsidR="00C544F6">
        <w:rPr>
          <w:i/>
          <w:sz w:val="22"/>
          <w:szCs w:val="22"/>
        </w:rPr>
        <w:t>al of Applied Behavior Analysis, 47, 16-36</w:t>
      </w:r>
      <w:r w:rsidR="003C62D2">
        <w:rPr>
          <w:i/>
          <w:sz w:val="22"/>
          <w:szCs w:val="22"/>
        </w:rPr>
        <w:t>.</w:t>
      </w:r>
      <w:bookmarkStart w:id="0" w:name="_GoBack"/>
      <w:bookmarkEnd w:id="0"/>
    </w:p>
    <w:sectPr w:rsidR="003C62D2" w:rsidSect="00062F5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081" w:rsidRDefault="00E75081" w:rsidP="00062F57">
      <w:r>
        <w:separator/>
      </w:r>
    </w:p>
  </w:endnote>
  <w:endnote w:type="continuationSeparator" w:id="0">
    <w:p w:rsidR="00E75081" w:rsidRDefault="00E75081" w:rsidP="00062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679835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3C62D2" w:rsidRPr="00062F57" w:rsidRDefault="003C62D2">
        <w:pPr>
          <w:pStyle w:val="Footer"/>
          <w:pBdr>
            <w:top w:val="single" w:sz="4" w:space="1" w:color="D9D9D9" w:themeColor="background1" w:themeShade="D9"/>
          </w:pBdr>
          <w:jc w:val="right"/>
          <w:rPr>
            <w:color w:val="7F7F7F" w:themeColor="background1" w:themeShade="7F"/>
            <w:spacing w:val="60"/>
            <w:sz w:val="20"/>
            <w:szCs w:val="20"/>
          </w:rPr>
        </w:pPr>
        <w:r w:rsidRPr="00062F57">
          <w:rPr>
            <w:sz w:val="20"/>
            <w:szCs w:val="20"/>
          </w:rPr>
          <w:fldChar w:fldCharType="begin"/>
        </w:r>
        <w:r w:rsidRPr="00062F57">
          <w:rPr>
            <w:sz w:val="20"/>
            <w:szCs w:val="20"/>
          </w:rPr>
          <w:instrText xml:space="preserve"> PAGE   \* MERGEFORMAT </w:instrText>
        </w:r>
        <w:r w:rsidRPr="00062F57">
          <w:rPr>
            <w:sz w:val="20"/>
            <w:szCs w:val="20"/>
          </w:rPr>
          <w:fldChar w:fldCharType="separate"/>
        </w:r>
        <w:r w:rsidR="007E08F8">
          <w:rPr>
            <w:noProof/>
            <w:sz w:val="20"/>
            <w:szCs w:val="20"/>
          </w:rPr>
          <w:t>4</w:t>
        </w:r>
        <w:r w:rsidRPr="00062F57">
          <w:rPr>
            <w:sz w:val="20"/>
            <w:szCs w:val="20"/>
          </w:rPr>
          <w:fldChar w:fldCharType="end"/>
        </w:r>
        <w:r w:rsidRPr="00062F57">
          <w:rPr>
            <w:sz w:val="20"/>
            <w:szCs w:val="20"/>
          </w:rPr>
          <w:t xml:space="preserve"> | </w:t>
        </w:r>
        <w:r w:rsidRPr="00062F57">
          <w:rPr>
            <w:color w:val="7F7F7F" w:themeColor="background1" w:themeShade="7F"/>
            <w:spacing w:val="60"/>
            <w:sz w:val="20"/>
            <w:szCs w:val="20"/>
          </w:rPr>
          <w:t>Page</w:t>
        </w:r>
      </w:p>
      <w:p w:rsidR="003C62D2" w:rsidRPr="00BF6D07" w:rsidRDefault="003C62D2" w:rsidP="00062F57">
        <w:pPr>
          <w:rPr>
            <w:sz w:val="20"/>
            <w:szCs w:val="20"/>
          </w:rPr>
        </w:pPr>
        <w:r>
          <w:rPr>
            <w:sz w:val="20"/>
            <w:szCs w:val="20"/>
          </w:rPr>
          <w:t>Seminar</w:t>
        </w:r>
        <w:r w:rsidR="00E354BD">
          <w:rPr>
            <w:sz w:val="20"/>
            <w:szCs w:val="20"/>
          </w:rPr>
          <w:t>s</w:t>
        </w:r>
        <w:r w:rsidRPr="00BF6D07">
          <w:rPr>
            <w:sz w:val="20"/>
            <w:szCs w:val="20"/>
          </w:rPr>
          <w:t xml:space="preserve"> by Gregory Hanley</w:t>
        </w:r>
        <w:r>
          <w:rPr>
            <w:sz w:val="20"/>
            <w:szCs w:val="20"/>
          </w:rPr>
          <w:t>, Ph.D., BCBA-D</w:t>
        </w:r>
        <w:r w:rsidRPr="00BF6D07">
          <w:rPr>
            <w:sz w:val="20"/>
            <w:szCs w:val="20"/>
          </w:rPr>
          <w:t xml:space="preserve"> </w:t>
        </w:r>
        <w:r>
          <w:rPr>
            <w:sz w:val="20"/>
            <w:szCs w:val="20"/>
          </w:rPr>
          <w:t xml:space="preserve"> </w:t>
        </w:r>
        <w:r w:rsidRPr="00062F57">
          <w:rPr>
            <w:sz w:val="20"/>
            <w:szCs w:val="20"/>
          </w:rPr>
          <w:t xml:space="preserve"> </w:t>
        </w:r>
        <w:r>
          <w:rPr>
            <w:sz w:val="20"/>
            <w:szCs w:val="20"/>
          </w:rPr>
          <w:tab/>
          <w:t xml:space="preserve"> </w:t>
        </w:r>
      </w:p>
      <w:p w:rsidR="003C62D2" w:rsidRPr="00062F57" w:rsidRDefault="00E75081" w:rsidP="00062F57">
        <w:pPr>
          <w:rPr>
            <w:sz w:val="20"/>
            <w:szCs w:val="20"/>
          </w:rPr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081" w:rsidRDefault="00E75081" w:rsidP="00062F57">
      <w:r>
        <w:separator/>
      </w:r>
    </w:p>
  </w:footnote>
  <w:footnote w:type="continuationSeparator" w:id="0">
    <w:p w:rsidR="00E75081" w:rsidRDefault="00E75081" w:rsidP="00062F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672F8"/>
    <w:multiLevelType w:val="hybridMultilevel"/>
    <w:tmpl w:val="1FCAF2D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276600"/>
    <w:multiLevelType w:val="hybridMultilevel"/>
    <w:tmpl w:val="9CFAD0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3F2C38"/>
    <w:multiLevelType w:val="hybridMultilevel"/>
    <w:tmpl w:val="1C08DB94"/>
    <w:lvl w:ilvl="0" w:tplc="3C2E0742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D66A456A">
      <w:start w:val="663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2" w:tplc="7CD43CC8">
      <w:start w:val="663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3" w:tplc="15E0B66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4" w:tplc="7DF0EAF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5" w:tplc="04E29C8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6" w:tplc="1F682C6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7" w:tplc="D372606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8" w:tplc="32600520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</w:abstractNum>
  <w:abstractNum w:abstractNumId="3">
    <w:nsid w:val="14C16410"/>
    <w:multiLevelType w:val="hybridMultilevel"/>
    <w:tmpl w:val="F00ECEB4"/>
    <w:lvl w:ilvl="0" w:tplc="7B9214E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9D2BF32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5950E77E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5B66D35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649876C6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B8A1C36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9D1CC82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EB0253E0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48B83DEC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156A4551"/>
    <w:multiLevelType w:val="hybridMultilevel"/>
    <w:tmpl w:val="684823D8"/>
    <w:lvl w:ilvl="0" w:tplc="26F25E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C41A01"/>
    <w:multiLevelType w:val="hybridMultilevel"/>
    <w:tmpl w:val="A6F24064"/>
    <w:lvl w:ilvl="0" w:tplc="B9AA3172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D255C73"/>
    <w:multiLevelType w:val="hybridMultilevel"/>
    <w:tmpl w:val="F20C6B8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E0D03E7"/>
    <w:multiLevelType w:val="hybridMultilevel"/>
    <w:tmpl w:val="AE06D1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C1EA6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121B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C2B7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64F0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42E5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F4F4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80C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EA7B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F6810D3"/>
    <w:multiLevelType w:val="hybridMultilevel"/>
    <w:tmpl w:val="21DC6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7951F9"/>
    <w:multiLevelType w:val="hybridMultilevel"/>
    <w:tmpl w:val="0E786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923F26"/>
    <w:multiLevelType w:val="hybridMultilevel"/>
    <w:tmpl w:val="C5FE567A"/>
    <w:lvl w:ilvl="0" w:tplc="DAF208B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BF6C0B9E">
      <w:start w:val="733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0EFE933E">
      <w:start w:val="733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4E0EE024">
      <w:start w:val="733"/>
      <w:numFmt w:val="bullet"/>
      <w:lvlText w:val="–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48D2F39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4574C18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94ACF65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DAB03D6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1B8C54E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1">
    <w:nsid w:val="2C544F49"/>
    <w:multiLevelType w:val="hybridMultilevel"/>
    <w:tmpl w:val="C50626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4F3D20"/>
    <w:multiLevelType w:val="hybridMultilevel"/>
    <w:tmpl w:val="7986748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57A1C20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7EB6756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636ED02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18DE56E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486996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9CACF8F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458EA9B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66E02CC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3">
    <w:nsid w:val="32812C68"/>
    <w:multiLevelType w:val="hybridMultilevel"/>
    <w:tmpl w:val="7BE4818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29838C8"/>
    <w:multiLevelType w:val="hybridMultilevel"/>
    <w:tmpl w:val="15C68A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E81C35"/>
    <w:multiLevelType w:val="hybridMultilevel"/>
    <w:tmpl w:val="869A6048"/>
    <w:lvl w:ilvl="0" w:tplc="0406BC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D4FA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B664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EAEF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B3A77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E46E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AC033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60EF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C098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34D643F8"/>
    <w:multiLevelType w:val="hybridMultilevel"/>
    <w:tmpl w:val="663EC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8DD3115"/>
    <w:multiLevelType w:val="hybridMultilevel"/>
    <w:tmpl w:val="394EC3BA"/>
    <w:lvl w:ilvl="0" w:tplc="B9AA3172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DA17810"/>
    <w:multiLevelType w:val="hybridMultilevel"/>
    <w:tmpl w:val="882EDA86"/>
    <w:lvl w:ilvl="0" w:tplc="E8383E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544036">
      <w:start w:val="88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20FE3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BE35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C068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5A9C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C8A5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BEBC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5096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3DEB186B"/>
    <w:multiLevelType w:val="hybridMultilevel"/>
    <w:tmpl w:val="FFC4C2E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66A456A">
      <w:start w:val="66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D43CC8">
      <w:start w:val="663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E0B6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F0EA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E29C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682C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7260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6005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3FBF4E76"/>
    <w:multiLevelType w:val="hybridMultilevel"/>
    <w:tmpl w:val="EAC29588"/>
    <w:lvl w:ilvl="0" w:tplc="B7F4B936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911B0D"/>
    <w:multiLevelType w:val="hybridMultilevel"/>
    <w:tmpl w:val="EA507F7E"/>
    <w:lvl w:ilvl="0" w:tplc="A68018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E69C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3021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BE51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901E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0836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2AFD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7E6C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D6C4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4A6D0DB2"/>
    <w:multiLevelType w:val="hybridMultilevel"/>
    <w:tmpl w:val="540A721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F4833BA"/>
    <w:multiLevelType w:val="hybridMultilevel"/>
    <w:tmpl w:val="44EEB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3620B4"/>
    <w:multiLevelType w:val="hybridMultilevel"/>
    <w:tmpl w:val="87289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6C4753A"/>
    <w:multiLevelType w:val="hybridMultilevel"/>
    <w:tmpl w:val="839EBC1A"/>
    <w:lvl w:ilvl="0" w:tplc="8B56E7A6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57ED5DB0"/>
    <w:multiLevelType w:val="hybridMultilevel"/>
    <w:tmpl w:val="E0BC0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671F98"/>
    <w:multiLevelType w:val="hybridMultilevel"/>
    <w:tmpl w:val="A162B06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A204A66"/>
    <w:multiLevelType w:val="hybridMultilevel"/>
    <w:tmpl w:val="D4F65D0A"/>
    <w:lvl w:ilvl="0" w:tplc="B9AA3172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A4973AE"/>
    <w:multiLevelType w:val="hybridMultilevel"/>
    <w:tmpl w:val="676ACBD0"/>
    <w:lvl w:ilvl="0" w:tplc="B9AA3172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E7E63AD"/>
    <w:multiLevelType w:val="hybridMultilevel"/>
    <w:tmpl w:val="72F0010A"/>
    <w:lvl w:ilvl="0" w:tplc="1F067D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B4F5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D834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525A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B01B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7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48E7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F6E4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B6C6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5ED30F1E"/>
    <w:multiLevelType w:val="hybridMultilevel"/>
    <w:tmpl w:val="46FA65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FFE6D19"/>
    <w:multiLevelType w:val="hybridMultilevel"/>
    <w:tmpl w:val="74488E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770ACC"/>
    <w:multiLevelType w:val="hybridMultilevel"/>
    <w:tmpl w:val="B1409666"/>
    <w:lvl w:ilvl="0" w:tplc="B9AA3172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1C80B40"/>
    <w:multiLevelType w:val="hybridMultilevel"/>
    <w:tmpl w:val="9D241B68"/>
    <w:lvl w:ilvl="0" w:tplc="BB52B932">
      <w:start w:val="1"/>
      <w:numFmt w:val="decimal"/>
      <w:lvlText w:val="%1)"/>
      <w:lvlJc w:val="left"/>
      <w:pPr>
        <w:tabs>
          <w:tab w:val="num" w:pos="-2848"/>
        </w:tabs>
        <w:ind w:left="-2848" w:hanging="360"/>
      </w:pPr>
    </w:lvl>
    <w:lvl w:ilvl="1" w:tplc="218EACF0" w:tentative="1">
      <w:start w:val="1"/>
      <w:numFmt w:val="decimal"/>
      <w:lvlText w:val="%2)"/>
      <w:lvlJc w:val="left"/>
      <w:pPr>
        <w:tabs>
          <w:tab w:val="num" w:pos="-2128"/>
        </w:tabs>
        <w:ind w:left="-2128" w:hanging="360"/>
      </w:pPr>
    </w:lvl>
    <w:lvl w:ilvl="2" w:tplc="210E647C" w:tentative="1">
      <w:start w:val="1"/>
      <w:numFmt w:val="decimal"/>
      <w:lvlText w:val="%3)"/>
      <w:lvlJc w:val="left"/>
      <w:pPr>
        <w:tabs>
          <w:tab w:val="num" w:pos="-1408"/>
        </w:tabs>
        <w:ind w:left="-1408" w:hanging="360"/>
      </w:pPr>
    </w:lvl>
    <w:lvl w:ilvl="3" w:tplc="79E613E2" w:tentative="1">
      <w:start w:val="1"/>
      <w:numFmt w:val="decimal"/>
      <w:lvlText w:val="%4)"/>
      <w:lvlJc w:val="left"/>
      <w:pPr>
        <w:tabs>
          <w:tab w:val="num" w:pos="-688"/>
        </w:tabs>
        <w:ind w:left="-688" w:hanging="360"/>
      </w:pPr>
    </w:lvl>
    <w:lvl w:ilvl="4" w:tplc="109EEF68" w:tentative="1">
      <w:start w:val="1"/>
      <w:numFmt w:val="decimal"/>
      <w:lvlText w:val="%5)"/>
      <w:lvlJc w:val="left"/>
      <w:pPr>
        <w:tabs>
          <w:tab w:val="num" w:pos="32"/>
        </w:tabs>
        <w:ind w:left="32" w:hanging="360"/>
      </w:pPr>
    </w:lvl>
    <w:lvl w:ilvl="5" w:tplc="0D20DD4E" w:tentative="1">
      <w:start w:val="1"/>
      <w:numFmt w:val="decimal"/>
      <w:lvlText w:val="%6)"/>
      <w:lvlJc w:val="left"/>
      <w:pPr>
        <w:tabs>
          <w:tab w:val="num" w:pos="752"/>
        </w:tabs>
        <w:ind w:left="752" w:hanging="360"/>
      </w:pPr>
    </w:lvl>
    <w:lvl w:ilvl="6" w:tplc="8ABA9BB4" w:tentative="1">
      <w:start w:val="1"/>
      <w:numFmt w:val="decimal"/>
      <w:lvlText w:val="%7)"/>
      <w:lvlJc w:val="left"/>
      <w:pPr>
        <w:tabs>
          <w:tab w:val="num" w:pos="1472"/>
        </w:tabs>
        <w:ind w:left="1472" w:hanging="360"/>
      </w:pPr>
    </w:lvl>
    <w:lvl w:ilvl="7" w:tplc="B6B6F696" w:tentative="1">
      <w:start w:val="1"/>
      <w:numFmt w:val="decimal"/>
      <w:lvlText w:val="%8)"/>
      <w:lvlJc w:val="left"/>
      <w:pPr>
        <w:tabs>
          <w:tab w:val="num" w:pos="2192"/>
        </w:tabs>
        <w:ind w:left="2192" w:hanging="360"/>
      </w:pPr>
    </w:lvl>
    <w:lvl w:ilvl="8" w:tplc="79D0A402" w:tentative="1">
      <w:start w:val="1"/>
      <w:numFmt w:val="decimal"/>
      <w:lvlText w:val="%9)"/>
      <w:lvlJc w:val="left"/>
      <w:pPr>
        <w:tabs>
          <w:tab w:val="num" w:pos="2912"/>
        </w:tabs>
        <w:ind w:left="2912" w:hanging="360"/>
      </w:pPr>
    </w:lvl>
  </w:abstractNum>
  <w:abstractNum w:abstractNumId="35">
    <w:nsid w:val="63352F10"/>
    <w:multiLevelType w:val="hybridMultilevel"/>
    <w:tmpl w:val="7D4649B4"/>
    <w:lvl w:ilvl="0" w:tplc="06CE5A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7027D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E809D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3454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1C3DE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63E0B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48C0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D94F5E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EC2DD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D330AB8"/>
    <w:multiLevelType w:val="hybridMultilevel"/>
    <w:tmpl w:val="BAE69FB4"/>
    <w:lvl w:ilvl="0" w:tplc="6572241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D0C0FFC0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0A0CC5E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89C6D9E4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B46892B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699035B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F84C131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15303DD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EEE37C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7">
    <w:nsid w:val="78603B03"/>
    <w:multiLevelType w:val="hybridMultilevel"/>
    <w:tmpl w:val="39781DB0"/>
    <w:lvl w:ilvl="0" w:tplc="5A8AD8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43AA7C2">
      <w:start w:val="730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4D6C97B8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3E812C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CB6F586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BB52ABA4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326E1E5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139A6CE2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9AB81DC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8">
    <w:nsid w:val="79AD2F8B"/>
    <w:multiLevelType w:val="hybridMultilevel"/>
    <w:tmpl w:val="5B36B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0133FE"/>
    <w:multiLevelType w:val="hybridMultilevel"/>
    <w:tmpl w:val="8584A0D6"/>
    <w:lvl w:ilvl="0" w:tplc="B4141094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0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0">
    <w:nsid w:val="7B874BCD"/>
    <w:multiLevelType w:val="hybridMultilevel"/>
    <w:tmpl w:val="88222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106CBE"/>
    <w:multiLevelType w:val="hybridMultilevel"/>
    <w:tmpl w:val="FBBAD596"/>
    <w:lvl w:ilvl="0" w:tplc="706C3B2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3AA089B2" w:tentative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065E9388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3F16A57A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ACF4769E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0EBC966E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7C960C68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5D10C698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503A2514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num w:numId="1">
    <w:abstractNumId w:val="30"/>
  </w:num>
  <w:num w:numId="2">
    <w:abstractNumId w:val="15"/>
  </w:num>
  <w:num w:numId="3">
    <w:abstractNumId w:val="0"/>
  </w:num>
  <w:num w:numId="4">
    <w:abstractNumId w:val="21"/>
  </w:num>
  <w:num w:numId="5">
    <w:abstractNumId w:val="1"/>
  </w:num>
  <w:num w:numId="6">
    <w:abstractNumId w:val="23"/>
  </w:num>
  <w:num w:numId="7">
    <w:abstractNumId w:val="27"/>
  </w:num>
  <w:num w:numId="8">
    <w:abstractNumId w:val="6"/>
  </w:num>
  <w:num w:numId="9">
    <w:abstractNumId w:val="38"/>
  </w:num>
  <w:num w:numId="10">
    <w:abstractNumId w:val="9"/>
  </w:num>
  <w:num w:numId="11">
    <w:abstractNumId w:val="41"/>
  </w:num>
  <w:num w:numId="12">
    <w:abstractNumId w:val="31"/>
  </w:num>
  <w:num w:numId="13">
    <w:abstractNumId w:val="40"/>
  </w:num>
  <w:num w:numId="14">
    <w:abstractNumId w:val="8"/>
  </w:num>
  <w:num w:numId="15">
    <w:abstractNumId w:val="5"/>
  </w:num>
  <w:num w:numId="16">
    <w:abstractNumId w:val="28"/>
  </w:num>
  <w:num w:numId="17">
    <w:abstractNumId w:val="29"/>
  </w:num>
  <w:num w:numId="18">
    <w:abstractNumId w:val="33"/>
  </w:num>
  <w:num w:numId="19">
    <w:abstractNumId w:val="17"/>
  </w:num>
  <w:num w:numId="20">
    <w:abstractNumId w:val="34"/>
  </w:num>
  <w:num w:numId="21">
    <w:abstractNumId w:val="24"/>
  </w:num>
  <w:num w:numId="22">
    <w:abstractNumId w:val="20"/>
  </w:num>
  <w:num w:numId="23">
    <w:abstractNumId w:val="32"/>
  </w:num>
  <w:num w:numId="24">
    <w:abstractNumId w:val="35"/>
  </w:num>
  <w:num w:numId="25">
    <w:abstractNumId w:val="4"/>
  </w:num>
  <w:num w:numId="26">
    <w:abstractNumId w:val="3"/>
  </w:num>
  <w:num w:numId="27">
    <w:abstractNumId w:val="11"/>
  </w:num>
  <w:num w:numId="28">
    <w:abstractNumId w:val="37"/>
  </w:num>
  <w:num w:numId="29">
    <w:abstractNumId w:val="26"/>
  </w:num>
  <w:num w:numId="30">
    <w:abstractNumId w:val="18"/>
  </w:num>
  <w:num w:numId="31">
    <w:abstractNumId w:val="2"/>
  </w:num>
  <w:num w:numId="32">
    <w:abstractNumId w:val="19"/>
  </w:num>
  <w:num w:numId="33">
    <w:abstractNumId w:val="7"/>
  </w:num>
  <w:num w:numId="3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2"/>
  </w:num>
  <w:num w:numId="36">
    <w:abstractNumId w:val="13"/>
  </w:num>
  <w:num w:numId="37">
    <w:abstractNumId w:val="14"/>
  </w:num>
  <w:num w:numId="38">
    <w:abstractNumId w:val="12"/>
  </w:num>
  <w:num w:numId="39">
    <w:abstractNumId w:val="10"/>
  </w:num>
  <w:num w:numId="40">
    <w:abstractNumId w:val="36"/>
  </w:num>
  <w:num w:numId="41">
    <w:abstractNumId w:val="25"/>
  </w:num>
  <w:num w:numId="4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D07"/>
    <w:rsid w:val="00000841"/>
    <w:rsid w:val="00000C73"/>
    <w:rsid w:val="00003965"/>
    <w:rsid w:val="00003A36"/>
    <w:rsid w:val="00003E3E"/>
    <w:rsid w:val="00003F02"/>
    <w:rsid w:val="0000408A"/>
    <w:rsid w:val="00004C36"/>
    <w:rsid w:val="00010DF4"/>
    <w:rsid w:val="000135F5"/>
    <w:rsid w:val="00013E87"/>
    <w:rsid w:val="0001416C"/>
    <w:rsid w:val="00015B22"/>
    <w:rsid w:val="000167D4"/>
    <w:rsid w:val="00022156"/>
    <w:rsid w:val="00022215"/>
    <w:rsid w:val="00022727"/>
    <w:rsid w:val="00022F64"/>
    <w:rsid w:val="00023721"/>
    <w:rsid w:val="00023DFD"/>
    <w:rsid w:val="00026F9B"/>
    <w:rsid w:val="00027FF1"/>
    <w:rsid w:val="00030AD4"/>
    <w:rsid w:val="00031C3A"/>
    <w:rsid w:val="00031E7E"/>
    <w:rsid w:val="00032250"/>
    <w:rsid w:val="000336F4"/>
    <w:rsid w:val="00033839"/>
    <w:rsid w:val="00033EA4"/>
    <w:rsid w:val="000365B4"/>
    <w:rsid w:val="00036E5E"/>
    <w:rsid w:val="000424CA"/>
    <w:rsid w:val="000431C5"/>
    <w:rsid w:val="00043E54"/>
    <w:rsid w:val="00045A33"/>
    <w:rsid w:val="00045EA4"/>
    <w:rsid w:val="00046148"/>
    <w:rsid w:val="00046359"/>
    <w:rsid w:val="00046EBE"/>
    <w:rsid w:val="00046EC9"/>
    <w:rsid w:val="000477C3"/>
    <w:rsid w:val="000478FB"/>
    <w:rsid w:val="000503FC"/>
    <w:rsid w:val="00050A58"/>
    <w:rsid w:val="00050CA9"/>
    <w:rsid w:val="00050E34"/>
    <w:rsid w:val="000520FB"/>
    <w:rsid w:val="00052626"/>
    <w:rsid w:val="000534D5"/>
    <w:rsid w:val="0005371F"/>
    <w:rsid w:val="00053972"/>
    <w:rsid w:val="00054518"/>
    <w:rsid w:val="00056748"/>
    <w:rsid w:val="000573A0"/>
    <w:rsid w:val="00057572"/>
    <w:rsid w:val="00061B95"/>
    <w:rsid w:val="00061D1B"/>
    <w:rsid w:val="00062716"/>
    <w:rsid w:val="00062F57"/>
    <w:rsid w:val="00063D15"/>
    <w:rsid w:val="00064702"/>
    <w:rsid w:val="00064BA3"/>
    <w:rsid w:val="00064CD8"/>
    <w:rsid w:val="00066854"/>
    <w:rsid w:val="00066B36"/>
    <w:rsid w:val="00067E68"/>
    <w:rsid w:val="00070150"/>
    <w:rsid w:val="00070A7C"/>
    <w:rsid w:val="00071AEE"/>
    <w:rsid w:val="0007256C"/>
    <w:rsid w:val="00073166"/>
    <w:rsid w:val="000735CF"/>
    <w:rsid w:val="00073C29"/>
    <w:rsid w:val="00074CAB"/>
    <w:rsid w:val="00074E86"/>
    <w:rsid w:val="00075105"/>
    <w:rsid w:val="0007649C"/>
    <w:rsid w:val="0007651C"/>
    <w:rsid w:val="0007686D"/>
    <w:rsid w:val="00076B75"/>
    <w:rsid w:val="000806D0"/>
    <w:rsid w:val="000811D5"/>
    <w:rsid w:val="00081C14"/>
    <w:rsid w:val="0008225D"/>
    <w:rsid w:val="00082618"/>
    <w:rsid w:val="0008291C"/>
    <w:rsid w:val="000830BB"/>
    <w:rsid w:val="00083CE2"/>
    <w:rsid w:val="00083E13"/>
    <w:rsid w:val="0008411E"/>
    <w:rsid w:val="00084D53"/>
    <w:rsid w:val="00085BA7"/>
    <w:rsid w:val="0008605D"/>
    <w:rsid w:val="000860D7"/>
    <w:rsid w:val="00086B60"/>
    <w:rsid w:val="00087041"/>
    <w:rsid w:val="00087943"/>
    <w:rsid w:val="00087E0E"/>
    <w:rsid w:val="00087FAC"/>
    <w:rsid w:val="00090D26"/>
    <w:rsid w:val="00091C7E"/>
    <w:rsid w:val="000932E3"/>
    <w:rsid w:val="0009392D"/>
    <w:rsid w:val="00093E71"/>
    <w:rsid w:val="00094926"/>
    <w:rsid w:val="00094C51"/>
    <w:rsid w:val="00095173"/>
    <w:rsid w:val="00095560"/>
    <w:rsid w:val="00096341"/>
    <w:rsid w:val="00097B28"/>
    <w:rsid w:val="00097EAD"/>
    <w:rsid w:val="000A019F"/>
    <w:rsid w:val="000A0A11"/>
    <w:rsid w:val="000A348D"/>
    <w:rsid w:val="000A382B"/>
    <w:rsid w:val="000A39BA"/>
    <w:rsid w:val="000A3E0C"/>
    <w:rsid w:val="000A4172"/>
    <w:rsid w:val="000A5448"/>
    <w:rsid w:val="000A5720"/>
    <w:rsid w:val="000A57AD"/>
    <w:rsid w:val="000A73E5"/>
    <w:rsid w:val="000A7865"/>
    <w:rsid w:val="000A79C0"/>
    <w:rsid w:val="000B0142"/>
    <w:rsid w:val="000B024C"/>
    <w:rsid w:val="000B0BAD"/>
    <w:rsid w:val="000B1307"/>
    <w:rsid w:val="000B1C59"/>
    <w:rsid w:val="000B373D"/>
    <w:rsid w:val="000B4556"/>
    <w:rsid w:val="000B4C95"/>
    <w:rsid w:val="000B695F"/>
    <w:rsid w:val="000B7424"/>
    <w:rsid w:val="000B7BC6"/>
    <w:rsid w:val="000B7FC0"/>
    <w:rsid w:val="000C0783"/>
    <w:rsid w:val="000C2339"/>
    <w:rsid w:val="000C32BA"/>
    <w:rsid w:val="000C38B3"/>
    <w:rsid w:val="000C3D6D"/>
    <w:rsid w:val="000C48A1"/>
    <w:rsid w:val="000C4C68"/>
    <w:rsid w:val="000C52AD"/>
    <w:rsid w:val="000C63F4"/>
    <w:rsid w:val="000C645F"/>
    <w:rsid w:val="000C736D"/>
    <w:rsid w:val="000D225A"/>
    <w:rsid w:val="000D3EC4"/>
    <w:rsid w:val="000D555C"/>
    <w:rsid w:val="000D5CDB"/>
    <w:rsid w:val="000D5FE2"/>
    <w:rsid w:val="000D61DF"/>
    <w:rsid w:val="000D6840"/>
    <w:rsid w:val="000D7656"/>
    <w:rsid w:val="000E076C"/>
    <w:rsid w:val="000E083A"/>
    <w:rsid w:val="000E1314"/>
    <w:rsid w:val="000E28B2"/>
    <w:rsid w:val="000E34F1"/>
    <w:rsid w:val="000E40B4"/>
    <w:rsid w:val="000E5310"/>
    <w:rsid w:val="000E5DE0"/>
    <w:rsid w:val="000E6269"/>
    <w:rsid w:val="000E635F"/>
    <w:rsid w:val="000E6844"/>
    <w:rsid w:val="000E69E4"/>
    <w:rsid w:val="000E6A12"/>
    <w:rsid w:val="000E7184"/>
    <w:rsid w:val="000E7B06"/>
    <w:rsid w:val="000F0B49"/>
    <w:rsid w:val="000F139E"/>
    <w:rsid w:val="000F3CE7"/>
    <w:rsid w:val="000F42E5"/>
    <w:rsid w:val="000F465A"/>
    <w:rsid w:val="000F6517"/>
    <w:rsid w:val="000F6D1D"/>
    <w:rsid w:val="000F6FDC"/>
    <w:rsid w:val="000F7BE3"/>
    <w:rsid w:val="001021E0"/>
    <w:rsid w:val="00103143"/>
    <w:rsid w:val="00103427"/>
    <w:rsid w:val="001045B6"/>
    <w:rsid w:val="00106097"/>
    <w:rsid w:val="0010633D"/>
    <w:rsid w:val="00107327"/>
    <w:rsid w:val="00111D23"/>
    <w:rsid w:val="00111F43"/>
    <w:rsid w:val="001124DC"/>
    <w:rsid w:val="0011269C"/>
    <w:rsid w:val="00113297"/>
    <w:rsid w:val="00113798"/>
    <w:rsid w:val="00114020"/>
    <w:rsid w:val="00114A1D"/>
    <w:rsid w:val="001151C0"/>
    <w:rsid w:val="0011657D"/>
    <w:rsid w:val="00116CA6"/>
    <w:rsid w:val="001173B7"/>
    <w:rsid w:val="00121802"/>
    <w:rsid w:val="001226B5"/>
    <w:rsid w:val="0012293A"/>
    <w:rsid w:val="00122E41"/>
    <w:rsid w:val="00123207"/>
    <w:rsid w:val="00124DE0"/>
    <w:rsid w:val="001262CE"/>
    <w:rsid w:val="0012675D"/>
    <w:rsid w:val="001272EB"/>
    <w:rsid w:val="0012778E"/>
    <w:rsid w:val="00131066"/>
    <w:rsid w:val="0013298A"/>
    <w:rsid w:val="00132D7B"/>
    <w:rsid w:val="0013348D"/>
    <w:rsid w:val="0013359C"/>
    <w:rsid w:val="001336D0"/>
    <w:rsid w:val="00135C7A"/>
    <w:rsid w:val="001372F6"/>
    <w:rsid w:val="0014044F"/>
    <w:rsid w:val="00140570"/>
    <w:rsid w:val="00141978"/>
    <w:rsid w:val="0014245C"/>
    <w:rsid w:val="00142A76"/>
    <w:rsid w:val="0014330C"/>
    <w:rsid w:val="00144522"/>
    <w:rsid w:val="00145BF4"/>
    <w:rsid w:val="00146C29"/>
    <w:rsid w:val="001470E6"/>
    <w:rsid w:val="001478AA"/>
    <w:rsid w:val="00147984"/>
    <w:rsid w:val="0015075C"/>
    <w:rsid w:val="00150B7A"/>
    <w:rsid w:val="00151C9C"/>
    <w:rsid w:val="00154A42"/>
    <w:rsid w:val="0015595A"/>
    <w:rsid w:val="001560A6"/>
    <w:rsid w:val="00156817"/>
    <w:rsid w:val="00157809"/>
    <w:rsid w:val="00161194"/>
    <w:rsid w:val="00161EA2"/>
    <w:rsid w:val="00163309"/>
    <w:rsid w:val="0016366C"/>
    <w:rsid w:val="00164023"/>
    <w:rsid w:val="001641F2"/>
    <w:rsid w:val="001651D4"/>
    <w:rsid w:val="001659E1"/>
    <w:rsid w:val="00166F35"/>
    <w:rsid w:val="001674B8"/>
    <w:rsid w:val="00171214"/>
    <w:rsid w:val="0017147D"/>
    <w:rsid w:val="001717BE"/>
    <w:rsid w:val="001726E9"/>
    <w:rsid w:val="00173783"/>
    <w:rsid w:val="00174381"/>
    <w:rsid w:val="00174479"/>
    <w:rsid w:val="001746BA"/>
    <w:rsid w:val="00174F8A"/>
    <w:rsid w:val="001751CF"/>
    <w:rsid w:val="00176B8B"/>
    <w:rsid w:val="00177682"/>
    <w:rsid w:val="001777FD"/>
    <w:rsid w:val="00177D30"/>
    <w:rsid w:val="001818D3"/>
    <w:rsid w:val="00181CCA"/>
    <w:rsid w:val="0018270F"/>
    <w:rsid w:val="0018297C"/>
    <w:rsid w:val="00182A2C"/>
    <w:rsid w:val="00182B8F"/>
    <w:rsid w:val="0018410C"/>
    <w:rsid w:val="00184D6F"/>
    <w:rsid w:val="00185907"/>
    <w:rsid w:val="00185B1B"/>
    <w:rsid w:val="00185EC3"/>
    <w:rsid w:val="001865DD"/>
    <w:rsid w:val="0018688E"/>
    <w:rsid w:val="001869DB"/>
    <w:rsid w:val="00187377"/>
    <w:rsid w:val="001875BB"/>
    <w:rsid w:val="001878FB"/>
    <w:rsid w:val="001902D3"/>
    <w:rsid w:val="0019043A"/>
    <w:rsid w:val="0019161D"/>
    <w:rsid w:val="00191F7F"/>
    <w:rsid w:val="00191F82"/>
    <w:rsid w:val="00193C1F"/>
    <w:rsid w:val="00193ECA"/>
    <w:rsid w:val="0019407F"/>
    <w:rsid w:val="00194D39"/>
    <w:rsid w:val="00196456"/>
    <w:rsid w:val="00196A58"/>
    <w:rsid w:val="00197041"/>
    <w:rsid w:val="001A057F"/>
    <w:rsid w:val="001A0870"/>
    <w:rsid w:val="001A099D"/>
    <w:rsid w:val="001A10A6"/>
    <w:rsid w:val="001A267E"/>
    <w:rsid w:val="001A2BC9"/>
    <w:rsid w:val="001A2FD1"/>
    <w:rsid w:val="001A3E7A"/>
    <w:rsid w:val="001A5DF1"/>
    <w:rsid w:val="001A63C5"/>
    <w:rsid w:val="001A74C7"/>
    <w:rsid w:val="001A7D3E"/>
    <w:rsid w:val="001B022C"/>
    <w:rsid w:val="001B0395"/>
    <w:rsid w:val="001B0421"/>
    <w:rsid w:val="001B13B2"/>
    <w:rsid w:val="001B1F93"/>
    <w:rsid w:val="001B3B80"/>
    <w:rsid w:val="001B40CA"/>
    <w:rsid w:val="001B58F2"/>
    <w:rsid w:val="001B6123"/>
    <w:rsid w:val="001B6B6D"/>
    <w:rsid w:val="001B6EF0"/>
    <w:rsid w:val="001B7C66"/>
    <w:rsid w:val="001C001C"/>
    <w:rsid w:val="001C016E"/>
    <w:rsid w:val="001C21FA"/>
    <w:rsid w:val="001C2221"/>
    <w:rsid w:val="001C456E"/>
    <w:rsid w:val="001C513B"/>
    <w:rsid w:val="001C5EF4"/>
    <w:rsid w:val="001C6D5A"/>
    <w:rsid w:val="001C7642"/>
    <w:rsid w:val="001C7E2F"/>
    <w:rsid w:val="001D05CC"/>
    <w:rsid w:val="001D2030"/>
    <w:rsid w:val="001D208D"/>
    <w:rsid w:val="001D34A4"/>
    <w:rsid w:val="001D3C60"/>
    <w:rsid w:val="001D4612"/>
    <w:rsid w:val="001D520B"/>
    <w:rsid w:val="001D56F5"/>
    <w:rsid w:val="001D5883"/>
    <w:rsid w:val="001D59EA"/>
    <w:rsid w:val="001D70BF"/>
    <w:rsid w:val="001D71EA"/>
    <w:rsid w:val="001E00DA"/>
    <w:rsid w:val="001E04E2"/>
    <w:rsid w:val="001E090F"/>
    <w:rsid w:val="001E1254"/>
    <w:rsid w:val="001E16D8"/>
    <w:rsid w:val="001E1947"/>
    <w:rsid w:val="001E19E5"/>
    <w:rsid w:val="001E219C"/>
    <w:rsid w:val="001E33D8"/>
    <w:rsid w:val="001E570A"/>
    <w:rsid w:val="001E5EE8"/>
    <w:rsid w:val="001E6452"/>
    <w:rsid w:val="001E6C6A"/>
    <w:rsid w:val="001E6C8B"/>
    <w:rsid w:val="001E78ED"/>
    <w:rsid w:val="001F12BD"/>
    <w:rsid w:val="001F2182"/>
    <w:rsid w:val="001F2BC4"/>
    <w:rsid w:val="001F2DEE"/>
    <w:rsid w:val="001F41C8"/>
    <w:rsid w:val="001F4576"/>
    <w:rsid w:val="001F48D5"/>
    <w:rsid w:val="001F5B8C"/>
    <w:rsid w:val="001F64CC"/>
    <w:rsid w:val="001F6BEA"/>
    <w:rsid w:val="001F6D0F"/>
    <w:rsid w:val="001F7847"/>
    <w:rsid w:val="002011C4"/>
    <w:rsid w:val="00203ECD"/>
    <w:rsid w:val="00204291"/>
    <w:rsid w:val="0020642E"/>
    <w:rsid w:val="002073AB"/>
    <w:rsid w:val="00207687"/>
    <w:rsid w:val="0020798D"/>
    <w:rsid w:val="00207E06"/>
    <w:rsid w:val="0021127A"/>
    <w:rsid w:val="002116BE"/>
    <w:rsid w:val="00211B78"/>
    <w:rsid w:val="00211FED"/>
    <w:rsid w:val="0021264E"/>
    <w:rsid w:val="00212F94"/>
    <w:rsid w:val="00213590"/>
    <w:rsid w:val="00213C27"/>
    <w:rsid w:val="00213D0E"/>
    <w:rsid w:val="0021466C"/>
    <w:rsid w:val="00214F35"/>
    <w:rsid w:val="0021517A"/>
    <w:rsid w:val="00216F11"/>
    <w:rsid w:val="002172BF"/>
    <w:rsid w:val="00217452"/>
    <w:rsid w:val="00217BCD"/>
    <w:rsid w:val="002200CF"/>
    <w:rsid w:val="00220899"/>
    <w:rsid w:val="002215E5"/>
    <w:rsid w:val="0022189A"/>
    <w:rsid w:val="00222AC7"/>
    <w:rsid w:val="00223422"/>
    <w:rsid w:val="00223A44"/>
    <w:rsid w:val="002252AF"/>
    <w:rsid w:val="00225AD3"/>
    <w:rsid w:val="00225F68"/>
    <w:rsid w:val="002260D2"/>
    <w:rsid w:val="00226BF9"/>
    <w:rsid w:val="00226ECD"/>
    <w:rsid w:val="0022735C"/>
    <w:rsid w:val="002274BE"/>
    <w:rsid w:val="00230150"/>
    <w:rsid w:val="00230320"/>
    <w:rsid w:val="00230C18"/>
    <w:rsid w:val="00231D4A"/>
    <w:rsid w:val="002323EC"/>
    <w:rsid w:val="0023262A"/>
    <w:rsid w:val="002332C8"/>
    <w:rsid w:val="00233AD2"/>
    <w:rsid w:val="00234034"/>
    <w:rsid w:val="002349D3"/>
    <w:rsid w:val="00234B11"/>
    <w:rsid w:val="00237340"/>
    <w:rsid w:val="002376F0"/>
    <w:rsid w:val="00237788"/>
    <w:rsid w:val="00240200"/>
    <w:rsid w:val="002410F5"/>
    <w:rsid w:val="00241925"/>
    <w:rsid w:val="00242E91"/>
    <w:rsid w:val="00243C4F"/>
    <w:rsid w:val="00244BC6"/>
    <w:rsid w:val="00244CF8"/>
    <w:rsid w:val="0024595A"/>
    <w:rsid w:val="00246D23"/>
    <w:rsid w:val="0024702D"/>
    <w:rsid w:val="002479A3"/>
    <w:rsid w:val="00247FE7"/>
    <w:rsid w:val="002515AF"/>
    <w:rsid w:val="0025220B"/>
    <w:rsid w:val="00252465"/>
    <w:rsid w:val="00252D3F"/>
    <w:rsid w:val="00252F69"/>
    <w:rsid w:val="002539F5"/>
    <w:rsid w:val="00253CF5"/>
    <w:rsid w:val="00255D80"/>
    <w:rsid w:val="00255D9D"/>
    <w:rsid w:val="0026011D"/>
    <w:rsid w:val="002619CF"/>
    <w:rsid w:val="00263EE3"/>
    <w:rsid w:val="002640D9"/>
    <w:rsid w:val="002650BA"/>
    <w:rsid w:val="002651BA"/>
    <w:rsid w:val="00266362"/>
    <w:rsid w:val="002671A9"/>
    <w:rsid w:val="0027027E"/>
    <w:rsid w:val="002708FC"/>
    <w:rsid w:val="00272459"/>
    <w:rsid w:val="00273945"/>
    <w:rsid w:val="002747F1"/>
    <w:rsid w:val="00275FE4"/>
    <w:rsid w:val="002767FC"/>
    <w:rsid w:val="00276BB2"/>
    <w:rsid w:val="0027789A"/>
    <w:rsid w:val="00277A40"/>
    <w:rsid w:val="00277EBF"/>
    <w:rsid w:val="00280985"/>
    <w:rsid w:val="00281218"/>
    <w:rsid w:val="00283DA2"/>
    <w:rsid w:val="0028432F"/>
    <w:rsid w:val="002853D8"/>
    <w:rsid w:val="00285444"/>
    <w:rsid w:val="00285C08"/>
    <w:rsid w:val="00287EDB"/>
    <w:rsid w:val="0029174A"/>
    <w:rsid w:val="002921FF"/>
    <w:rsid w:val="00292555"/>
    <w:rsid w:val="002936A8"/>
    <w:rsid w:val="002940FB"/>
    <w:rsid w:val="002949FC"/>
    <w:rsid w:val="00294E3B"/>
    <w:rsid w:val="00295CF8"/>
    <w:rsid w:val="00295D58"/>
    <w:rsid w:val="00296993"/>
    <w:rsid w:val="00296E22"/>
    <w:rsid w:val="002A0303"/>
    <w:rsid w:val="002A0451"/>
    <w:rsid w:val="002A2E79"/>
    <w:rsid w:val="002A393D"/>
    <w:rsid w:val="002A3E8E"/>
    <w:rsid w:val="002A44EA"/>
    <w:rsid w:val="002A4554"/>
    <w:rsid w:val="002A5263"/>
    <w:rsid w:val="002A594A"/>
    <w:rsid w:val="002A5AED"/>
    <w:rsid w:val="002A620E"/>
    <w:rsid w:val="002A6BE0"/>
    <w:rsid w:val="002A73A2"/>
    <w:rsid w:val="002B124B"/>
    <w:rsid w:val="002B2252"/>
    <w:rsid w:val="002B22DD"/>
    <w:rsid w:val="002B2B9F"/>
    <w:rsid w:val="002B3429"/>
    <w:rsid w:val="002B370F"/>
    <w:rsid w:val="002B3A45"/>
    <w:rsid w:val="002B3C76"/>
    <w:rsid w:val="002B3C9F"/>
    <w:rsid w:val="002B6850"/>
    <w:rsid w:val="002B74AB"/>
    <w:rsid w:val="002C192E"/>
    <w:rsid w:val="002C225E"/>
    <w:rsid w:val="002C2712"/>
    <w:rsid w:val="002C2ED6"/>
    <w:rsid w:val="002C436D"/>
    <w:rsid w:val="002C521E"/>
    <w:rsid w:val="002C57F9"/>
    <w:rsid w:val="002C5C7B"/>
    <w:rsid w:val="002C65F0"/>
    <w:rsid w:val="002C67A2"/>
    <w:rsid w:val="002C71A4"/>
    <w:rsid w:val="002C7418"/>
    <w:rsid w:val="002C7580"/>
    <w:rsid w:val="002D00FE"/>
    <w:rsid w:val="002D0E76"/>
    <w:rsid w:val="002D1616"/>
    <w:rsid w:val="002D1E8C"/>
    <w:rsid w:val="002D2525"/>
    <w:rsid w:val="002D28A6"/>
    <w:rsid w:val="002D2E6D"/>
    <w:rsid w:val="002D2F68"/>
    <w:rsid w:val="002D427F"/>
    <w:rsid w:val="002D4F49"/>
    <w:rsid w:val="002D6050"/>
    <w:rsid w:val="002D6A27"/>
    <w:rsid w:val="002D6DD9"/>
    <w:rsid w:val="002D7372"/>
    <w:rsid w:val="002D7BD3"/>
    <w:rsid w:val="002E0030"/>
    <w:rsid w:val="002E1B2D"/>
    <w:rsid w:val="002E2F6E"/>
    <w:rsid w:val="002E4623"/>
    <w:rsid w:val="002E50C0"/>
    <w:rsid w:val="002E50ED"/>
    <w:rsid w:val="002E688D"/>
    <w:rsid w:val="002E726E"/>
    <w:rsid w:val="002E7F9D"/>
    <w:rsid w:val="002E7FD3"/>
    <w:rsid w:val="002F0B7E"/>
    <w:rsid w:val="002F0C39"/>
    <w:rsid w:val="002F1DF5"/>
    <w:rsid w:val="002F3E66"/>
    <w:rsid w:val="002F46C3"/>
    <w:rsid w:val="00302D3A"/>
    <w:rsid w:val="0030307F"/>
    <w:rsid w:val="003036E4"/>
    <w:rsid w:val="00303AF8"/>
    <w:rsid w:val="003048E6"/>
    <w:rsid w:val="003048F2"/>
    <w:rsid w:val="00307C80"/>
    <w:rsid w:val="00310008"/>
    <w:rsid w:val="003101F8"/>
    <w:rsid w:val="00310429"/>
    <w:rsid w:val="0031087B"/>
    <w:rsid w:val="00312160"/>
    <w:rsid w:val="00313056"/>
    <w:rsid w:val="00313218"/>
    <w:rsid w:val="003136C3"/>
    <w:rsid w:val="0031458F"/>
    <w:rsid w:val="00314EBB"/>
    <w:rsid w:val="00314F13"/>
    <w:rsid w:val="00315042"/>
    <w:rsid w:val="00315512"/>
    <w:rsid w:val="0032168A"/>
    <w:rsid w:val="003216BD"/>
    <w:rsid w:val="003218B7"/>
    <w:rsid w:val="00322C12"/>
    <w:rsid w:val="00322CAC"/>
    <w:rsid w:val="003239B5"/>
    <w:rsid w:val="003247F0"/>
    <w:rsid w:val="00324A5E"/>
    <w:rsid w:val="003251E8"/>
    <w:rsid w:val="003252AB"/>
    <w:rsid w:val="00326915"/>
    <w:rsid w:val="00326F7F"/>
    <w:rsid w:val="00327268"/>
    <w:rsid w:val="003306E3"/>
    <w:rsid w:val="00330A0C"/>
    <w:rsid w:val="00331C06"/>
    <w:rsid w:val="00332F59"/>
    <w:rsid w:val="0033326F"/>
    <w:rsid w:val="003332D6"/>
    <w:rsid w:val="00333546"/>
    <w:rsid w:val="00333789"/>
    <w:rsid w:val="0033390A"/>
    <w:rsid w:val="0033451F"/>
    <w:rsid w:val="003349A6"/>
    <w:rsid w:val="003351F6"/>
    <w:rsid w:val="00335283"/>
    <w:rsid w:val="00335AF4"/>
    <w:rsid w:val="00335CA0"/>
    <w:rsid w:val="00336B69"/>
    <w:rsid w:val="00337CDC"/>
    <w:rsid w:val="003423D6"/>
    <w:rsid w:val="00343884"/>
    <w:rsid w:val="00343A59"/>
    <w:rsid w:val="0034576B"/>
    <w:rsid w:val="003458B4"/>
    <w:rsid w:val="00345EC1"/>
    <w:rsid w:val="003473F1"/>
    <w:rsid w:val="00347777"/>
    <w:rsid w:val="00350210"/>
    <w:rsid w:val="0035084E"/>
    <w:rsid w:val="00350D16"/>
    <w:rsid w:val="003512B2"/>
    <w:rsid w:val="00352358"/>
    <w:rsid w:val="0035251E"/>
    <w:rsid w:val="003534D3"/>
    <w:rsid w:val="003546B3"/>
    <w:rsid w:val="00354ACD"/>
    <w:rsid w:val="00355F6F"/>
    <w:rsid w:val="00360043"/>
    <w:rsid w:val="003610A5"/>
    <w:rsid w:val="00361148"/>
    <w:rsid w:val="003613C0"/>
    <w:rsid w:val="00362296"/>
    <w:rsid w:val="00362674"/>
    <w:rsid w:val="00362A6F"/>
    <w:rsid w:val="00365239"/>
    <w:rsid w:val="00365835"/>
    <w:rsid w:val="00365D87"/>
    <w:rsid w:val="003667ED"/>
    <w:rsid w:val="00366B25"/>
    <w:rsid w:val="00367C33"/>
    <w:rsid w:val="00367E48"/>
    <w:rsid w:val="0037071B"/>
    <w:rsid w:val="00370BF2"/>
    <w:rsid w:val="003731BF"/>
    <w:rsid w:val="003742FD"/>
    <w:rsid w:val="003746E9"/>
    <w:rsid w:val="00375ACE"/>
    <w:rsid w:val="00376404"/>
    <w:rsid w:val="003768D9"/>
    <w:rsid w:val="003768EB"/>
    <w:rsid w:val="00377B30"/>
    <w:rsid w:val="00377ECD"/>
    <w:rsid w:val="00382874"/>
    <w:rsid w:val="00382AAC"/>
    <w:rsid w:val="00383278"/>
    <w:rsid w:val="0038451F"/>
    <w:rsid w:val="00384B95"/>
    <w:rsid w:val="003854F9"/>
    <w:rsid w:val="00385760"/>
    <w:rsid w:val="003858B2"/>
    <w:rsid w:val="003859CD"/>
    <w:rsid w:val="00385D69"/>
    <w:rsid w:val="0038657E"/>
    <w:rsid w:val="003868A0"/>
    <w:rsid w:val="003868D5"/>
    <w:rsid w:val="00386DB4"/>
    <w:rsid w:val="00390581"/>
    <w:rsid w:val="003909B2"/>
    <w:rsid w:val="003915CE"/>
    <w:rsid w:val="00391D13"/>
    <w:rsid w:val="003921A9"/>
    <w:rsid w:val="00392421"/>
    <w:rsid w:val="003927BA"/>
    <w:rsid w:val="0039297D"/>
    <w:rsid w:val="00394CB2"/>
    <w:rsid w:val="003951AC"/>
    <w:rsid w:val="00395E09"/>
    <w:rsid w:val="00396C93"/>
    <w:rsid w:val="00396E93"/>
    <w:rsid w:val="003975A7"/>
    <w:rsid w:val="00397F73"/>
    <w:rsid w:val="003A0EA0"/>
    <w:rsid w:val="003A147C"/>
    <w:rsid w:val="003A16B8"/>
    <w:rsid w:val="003A1B91"/>
    <w:rsid w:val="003A3328"/>
    <w:rsid w:val="003A3564"/>
    <w:rsid w:val="003A36FD"/>
    <w:rsid w:val="003A396B"/>
    <w:rsid w:val="003A4E25"/>
    <w:rsid w:val="003B0C7B"/>
    <w:rsid w:val="003B1AEA"/>
    <w:rsid w:val="003B23C0"/>
    <w:rsid w:val="003B2662"/>
    <w:rsid w:val="003B2C30"/>
    <w:rsid w:val="003B302C"/>
    <w:rsid w:val="003B3A32"/>
    <w:rsid w:val="003B60BB"/>
    <w:rsid w:val="003B657E"/>
    <w:rsid w:val="003B669D"/>
    <w:rsid w:val="003C059F"/>
    <w:rsid w:val="003C0816"/>
    <w:rsid w:val="003C27A3"/>
    <w:rsid w:val="003C31CF"/>
    <w:rsid w:val="003C3644"/>
    <w:rsid w:val="003C373F"/>
    <w:rsid w:val="003C3B00"/>
    <w:rsid w:val="003C3E4F"/>
    <w:rsid w:val="003C41F5"/>
    <w:rsid w:val="003C62D2"/>
    <w:rsid w:val="003C6758"/>
    <w:rsid w:val="003C6BB3"/>
    <w:rsid w:val="003C6F49"/>
    <w:rsid w:val="003D098C"/>
    <w:rsid w:val="003D0AB5"/>
    <w:rsid w:val="003D164C"/>
    <w:rsid w:val="003D1DB2"/>
    <w:rsid w:val="003D1FDA"/>
    <w:rsid w:val="003D1FF9"/>
    <w:rsid w:val="003D22FD"/>
    <w:rsid w:val="003D24BB"/>
    <w:rsid w:val="003D310E"/>
    <w:rsid w:val="003D378E"/>
    <w:rsid w:val="003D3980"/>
    <w:rsid w:val="003D3AA6"/>
    <w:rsid w:val="003D40C9"/>
    <w:rsid w:val="003D41A0"/>
    <w:rsid w:val="003D4292"/>
    <w:rsid w:val="003D45D6"/>
    <w:rsid w:val="003D6FC8"/>
    <w:rsid w:val="003D7213"/>
    <w:rsid w:val="003D7438"/>
    <w:rsid w:val="003D7875"/>
    <w:rsid w:val="003E1569"/>
    <w:rsid w:val="003E3025"/>
    <w:rsid w:val="003E410B"/>
    <w:rsid w:val="003E422A"/>
    <w:rsid w:val="003E428B"/>
    <w:rsid w:val="003E52EE"/>
    <w:rsid w:val="003E55C2"/>
    <w:rsid w:val="003E5EF8"/>
    <w:rsid w:val="003E709E"/>
    <w:rsid w:val="003E7168"/>
    <w:rsid w:val="003E78D8"/>
    <w:rsid w:val="003F1503"/>
    <w:rsid w:val="003F1850"/>
    <w:rsid w:val="003F190C"/>
    <w:rsid w:val="003F19FB"/>
    <w:rsid w:val="003F1E5E"/>
    <w:rsid w:val="003F260C"/>
    <w:rsid w:val="003F2CF1"/>
    <w:rsid w:val="003F2D47"/>
    <w:rsid w:val="003F3F9E"/>
    <w:rsid w:val="003F4F5C"/>
    <w:rsid w:val="003F501B"/>
    <w:rsid w:val="003F639B"/>
    <w:rsid w:val="003F6AAE"/>
    <w:rsid w:val="003F7F1F"/>
    <w:rsid w:val="00400935"/>
    <w:rsid w:val="00403D88"/>
    <w:rsid w:val="00404778"/>
    <w:rsid w:val="00407159"/>
    <w:rsid w:val="0040746A"/>
    <w:rsid w:val="00407521"/>
    <w:rsid w:val="00410338"/>
    <w:rsid w:val="004105D4"/>
    <w:rsid w:val="00412098"/>
    <w:rsid w:val="00413173"/>
    <w:rsid w:val="0041360B"/>
    <w:rsid w:val="00413E0F"/>
    <w:rsid w:val="0041410F"/>
    <w:rsid w:val="004143B4"/>
    <w:rsid w:val="004151EF"/>
    <w:rsid w:val="00415872"/>
    <w:rsid w:val="00415CA8"/>
    <w:rsid w:val="00416476"/>
    <w:rsid w:val="004178BD"/>
    <w:rsid w:val="00417AA7"/>
    <w:rsid w:val="00420282"/>
    <w:rsid w:val="004205F1"/>
    <w:rsid w:val="004209F5"/>
    <w:rsid w:val="00422FB1"/>
    <w:rsid w:val="00423291"/>
    <w:rsid w:val="00423519"/>
    <w:rsid w:val="0042358F"/>
    <w:rsid w:val="00423852"/>
    <w:rsid w:val="00423CD2"/>
    <w:rsid w:val="00423FB1"/>
    <w:rsid w:val="004241D8"/>
    <w:rsid w:val="00424248"/>
    <w:rsid w:val="00424270"/>
    <w:rsid w:val="0042471A"/>
    <w:rsid w:val="00425BD6"/>
    <w:rsid w:val="00425F71"/>
    <w:rsid w:val="004310EE"/>
    <w:rsid w:val="00431A25"/>
    <w:rsid w:val="00431D96"/>
    <w:rsid w:val="00431FCA"/>
    <w:rsid w:val="00431FD9"/>
    <w:rsid w:val="0043290C"/>
    <w:rsid w:val="0043331C"/>
    <w:rsid w:val="00433378"/>
    <w:rsid w:val="004338E8"/>
    <w:rsid w:val="00434C95"/>
    <w:rsid w:val="00434D01"/>
    <w:rsid w:val="0043536F"/>
    <w:rsid w:val="00435DFD"/>
    <w:rsid w:val="00436A7D"/>
    <w:rsid w:val="004378F7"/>
    <w:rsid w:val="00437CDF"/>
    <w:rsid w:val="004415B9"/>
    <w:rsid w:val="00441697"/>
    <w:rsid w:val="00442265"/>
    <w:rsid w:val="00442B0D"/>
    <w:rsid w:val="00442D52"/>
    <w:rsid w:val="004430FF"/>
    <w:rsid w:val="0044398E"/>
    <w:rsid w:val="00444EA3"/>
    <w:rsid w:val="004459EE"/>
    <w:rsid w:val="00445A22"/>
    <w:rsid w:val="00445FCF"/>
    <w:rsid w:val="00446A0D"/>
    <w:rsid w:val="00446D3E"/>
    <w:rsid w:val="00450012"/>
    <w:rsid w:val="00451D2E"/>
    <w:rsid w:val="00452186"/>
    <w:rsid w:val="004552D2"/>
    <w:rsid w:val="004566DD"/>
    <w:rsid w:val="00457022"/>
    <w:rsid w:val="00457568"/>
    <w:rsid w:val="00457FD5"/>
    <w:rsid w:val="004602B1"/>
    <w:rsid w:val="00460EC3"/>
    <w:rsid w:val="004614D6"/>
    <w:rsid w:val="00461AC3"/>
    <w:rsid w:val="00462A9A"/>
    <w:rsid w:val="004635D0"/>
    <w:rsid w:val="004643D7"/>
    <w:rsid w:val="00465889"/>
    <w:rsid w:val="004658AE"/>
    <w:rsid w:val="00465979"/>
    <w:rsid w:val="00465D1D"/>
    <w:rsid w:val="00466E5A"/>
    <w:rsid w:val="00470095"/>
    <w:rsid w:val="00470A01"/>
    <w:rsid w:val="00470B22"/>
    <w:rsid w:val="00470D98"/>
    <w:rsid w:val="004711E5"/>
    <w:rsid w:val="004716A9"/>
    <w:rsid w:val="004718E1"/>
    <w:rsid w:val="00471A24"/>
    <w:rsid w:val="00472049"/>
    <w:rsid w:val="0047327B"/>
    <w:rsid w:val="004732AA"/>
    <w:rsid w:val="00473300"/>
    <w:rsid w:val="004763F5"/>
    <w:rsid w:val="00476CC5"/>
    <w:rsid w:val="00477270"/>
    <w:rsid w:val="0047797A"/>
    <w:rsid w:val="00481AC8"/>
    <w:rsid w:val="004821BE"/>
    <w:rsid w:val="004837FC"/>
    <w:rsid w:val="00483AB3"/>
    <w:rsid w:val="00483B0D"/>
    <w:rsid w:val="00483B34"/>
    <w:rsid w:val="00484CC1"/>
    <w:rsid w:val="00484DDD"/>
    <w:rsid w:val="00484E95"/>
    <w:rsid w:val="00485410"/>
    <w:rsid w:val="0048547B"/>
    <w:rsid w:val="00485B31"/>
    <w:rsid w:val="004861F7"/>
    <w:rsid w:val="00486912"/>
    <w:rsid w:val="00487AA7"/>
    <w:rsid w:val="00490C36"/>
    <w:rsid w:val="00491E47"/>
    <w:rsid w:val="00492329"/>
    <w:rsid w:val="00493429"/>
    <w:rsid w:val="00493C9C"/>
    <w:rsid w:val="00494D22"/>
    <w:rsid w:val="00495927"/>
    <w:rsid w:val="0049663D"/>
    <w:rsid w:val="00496A23"/>
    <w:rsid w:val="00497157"/>
    <w:rsid w:val="004973F9"/>
    <w:rsid w:val="004A0363"/>
    <w:rsid w:val="004A18E2"/>
    <w:rsid w:val="004A2087"/>
    <w:rsid w:val="004A22B8"/>
    <w:rsid w:val="004A2C89"/>
    <w:rsid w:val="004A3472"/>
    <w:rsid w:val="004A3E2B"/>
    <w:rsid w:val="004A46DE"/>
    <w:rsid w:val="004A4E6C"/>
    <w:rsid w:val="004A5896"/>
    <w:rsid w:val="004A6721"/>
    <w:rsid w:val="004B0198"/>
    <w:rsid w:val="004B01F7"/>
    <w:rsid w:val="004B266A"/>
    <w:rsid w:val="004B54EF"/>
    <w:rsid w:val="004B5560"/>
    <w:rsid w:val="004B5860"/>
    <w:rsid w:val="004B67CC"/>
    <w:rsid w:val="004B6A07"/>
    <w:rsid w:val="004B6AB5"/>
    <w:rsid w:val="004C0613"/>
    <w:rsid w:val="004C19EE"/>
    <w:rsid w:val="004C26CA"/>
    <w:rsid w:val="004C2734"/>
    <w:rsid w:val="004C2937"/>
    <w:rsid w:val="004C3263"/>
    <w:rsid w:val="004C3D36"/>
    <w:rsid w:val="004C70FD"/>
    <w:rsid w:val="004C7188"/>
    <w:rsid w:val="004C7356"/>
    <w:rsid w:val="004C7E2E"/>
    <w:rsid w:val="004C7E45"/>
    <w:rsid w:val="004D01AA"/>
    <w:rsid w:val="004D145F"/>
    <w:rsid w:val="004D1B50"/>
    <w:rsid w:val="004D1E8C"/>
    <w:rsid w:val="004D3978"/>
    <w:rsid w:val="004D45AC"/>
    <w:rsid w:val="004D4A19"/>
    <w:rsid w:val="004D5153"/>
    <w:rsid w:val="004D5349"/>
    <w:rsid w:val="004D7157"/>
    <w:rsid w:val="004D73B2"/>
    <w:rsid w:val="004D75C1"/>
    <w:rsid w:val="004E05C9"/>
    <w:rsid w:val="004E068B"/>
    <w:rsid w:val="004E077D"/>
    <w:rsid w:val="004E0B25"/>
    <w:rsid w:val="004E211A"/>
    <w:rsid w:val="004E2A69"/>
    <w:rsid w:val="004E2DAC"/>
    <w:rsid w:val="004E380D"/>
    <w:rsid w:val="004E3D46"/>
    <w:rsid w:val="004E4472"/>
    <w:rsid w:val="004E4E9C"/>
    <w:rsid w:val="004E5782"/>
    <w:rsid w:val="004E5A8D"/>
    <w:rsid w:val="004E6481"/>
    <w:rsid w:val="004F0752"/>
    <w:rsid w:val="004F0ABD"/>
    <w:rsid w:val="004F1EDF"/>
    <w:rsid w:val="004F1F34"/>
    <w:rsid w:val="004F25B6"/>
    <w:rsid w:val="004F51F5"/>
    <w:rsid w:val="004F7307"/>
    <w:rsid w:val="0050021E"/>
    <w:rsid w:val="00500AFC"/>
    <w:rsid w:val="005011D7"/>
    <w:rsid w:val="00501643"/>
    <w:rsid w:val="00502F86"/>
    <w:rsid w:val="00503675"/>
    <w:rsid w:val="005050C5"/>
    <w:rsid w:val="005053BE"/>
    <w:rsid w:val="005062A9"/>
    <w:rsid w:val="00506A0A"/>
    <w:rsid w:val="00506D04"/>
    <w:rsid w:val="00510043"/>
    <w:rsid w:val="005109AA"/>
    <w:rsid w:val="00512433"/>
    <w:rsid w:val="00513383"/>
    <w:rsid w:val="005139C5"/>
    <w:rsid w:val="00515030"/>
    <w:rsid w:val="00515352"/>
    <w:rsid w:val="00515759"/>
    <w:rsid w:val="0051595E"/>
    <w:rsid w:val="00516226"/>
    <w:rsid w:val="00516DEE"/>
    <w:rsid w:val="00517DAC"/>
    <w:rsid w:val="0052051F"/>
    <w:rsid w:val="0052283F"/>
    <w:rsid w:val="00523542"/>
    <w:rsid w:val="005235B3"/>
    <w:rsid w:val="005256BE"/>
    <w:rsid w:val="00525786"/>
    <w:rsid w:val="005257E7"/>
    <w:rsid w:val="00525FDC"/>
    <w:rsid w:val="00527DBA"/>
    <w:rsid w:val="0053018A"/>
    <w:rsid w:val="0053040A"/>
    <w:rsid w:val="005311CA"/>
    <w:rsid w:val="00531507"/>
    <w:rsid w:val="005325EC"/>
    <w:rsid w:val="00532661"/>
    <w:rsid w:val="00532693"/>
    <w:rsid w:val="0053274A"/>
    <w:rsid w:val="00532C4A"/>
    <w:rsid w:val="00535051"/>
    <w:rsid w:val="00541586"/>
    <w:rsid w:val="0054218A"/>
    <w:rsid w:val="005425BA"/>
    <w:rsid w:val="00542728"/>
    <w:rsid w:val="005427E7"/>
    <w:rsid w:val="0054537E"/>
    <w:rsid w:val="0054582B"/>
    <w:rsid w:val="00545AFE"/>
    <w:rsid w:val="00545B75"/>
    <w:rsid w:val="00545CE1"/>
    <w:rsid w:val="005460B5"/>
    <w:rsid w:val="00546C2A"/>
    <w:rsid w:val="005507D2"/>
    <w:rsid w:val="00550FBA"/>
    <w:rsid w:val="0055228F"/>
    <w:rsid w:val="0055250B"/>
    <w:rsid w:val="005535BC"/>
    <w:rsid w:val="0055378B"/>
    <w:rsid w:val="00554C2E"/>
    <w:rsid w:val="0055580B"/>
    <w:rsid w:val="0055640D"/>
    <w:rsid w:val="00557A39"/>
    <w:rsid w:val="00560DD2"/>
    <w:rsid w:val="00562488"/>
    <w:rsid w:val="005624DC"/>
    <w:rsid w:val="0056372F"/>
    <w:rsid w:val="00565CE7"/>
    <w:rsid w:val="00565DE4"/>
    <w:rsid w:val="00566227"/>
    <w:rsid w:val="00566BAD"/>
    <w:rsid w:val="00567040"/>
    <w:rsid w:val="00567719"/>
    <w:rsid w:val="00571679"/>
    <w:rsid w:val="00571D0C"/>
    <w:rsid w:val="00571E9B"/>
    <w:rsid w:val="00572194"/>
    <w:rsid w:val="0057258D"/>
    <w:rsid w:val="005728D1"/>
    <w:rsid w:val="00572BBF"/>
    <w:rsid w:val="00573E73"/>
    <w:rsid w:val="0057640A"/>
    <w:rsid w:val="00576ACD"/>
    <w:rsid w:val="00576F88"/>
    <w:rsid w:val="005774E5"/>
    <w:rsid w:val="005779C2"/>
    <w:rsid w:val="0058097E"/>
    <w:rsid w:val="00581D4B"/>
    <w:rsid w:val="00581D9A"/>
    <w:rsid w:val="0058275F"/>
    <w:rsid w:val="0058288B"/>
    <w:rsid w:val="005840DD"/>
    <w:rsid w:val="00584B8E"/>
    <w:rsid w:val="00585F0F"/>
    <w:rsid w:val="005860D2"/>
    <w:rsid w:val="00587E2B"/>
    <w:rsid w:val="0059015F"/>
    <w:rsid w:val="00590F2A"/>
    <w:rsid w:val="005911BB"/>
    <w:rsid w:val="00591769"/>
    <w:rsid w:val="00592222"/>
    <w:rsid w:val="005924DD"/>
    <w:rsid w:val="00592A6C"/>
    <w:rsid w:val="0059370A"/>
    <w:rsid w:val="00594859"/>
    <w:rsid w:val="00595086"/>
    <w:rsid w:val="0059567E"/>
    <w:rsid w:val="00595700"/>
    <w:rsid w:val="00595961"/>
    <w:rsid w:val="00595FAC"/>
    <w:rsid w:val="00596B63"/>
    <w:rsid w:val="0059734B"/>
    <w:rsid w:val="0059738D"/>
    <w:rsid w:val="005973B1"/>
    <w:rsid w:val="00597AD3"/>
    <w:rsid w:val="005A0B76"/>
    <w:rsid w:val="005A10AA"/>
    <w:rsid w:val="005A1D59"/>
    <w:rsid w:val="005A298C"/>
    <w:rsid w:val="005A30F6"/>
    <w:rsid w:val="005A317D"/>
    <w:rsid w:val="005A3CE8"/>
    <w:rsid w:val="005A57B6"/>
    <w:rsid w:val="005A63B2"/>
    <w:rsid w:val="005A6CB0"/>
    <w:rsid w:val="005A7319"/>
    <w:rsid w:val="005A7CB9"/>
    <w:rsid w:val="005B112B"/>
    <w:rsid w:val="005B20E6"/>
    <w:rsid w:val="005B2DBC"/>
    <w:rsid w:val="005B3EB8"/>
    <w:rsid w:val="005B422C"/>
    <w:rsid w:val="005B4BC2"/>
    <w:rsid w:val="005B53FE"/>
    <w:rsid w:val="005B5A91"/>
    <w:rsid w:val="005C0C73"/>
    <w:rsid w:val="005C11FF"/>
    <w:rsid w:val="005C1BA1"/>
    <w:rsid w:val="005C2DBD"/>
    <w:rsid w:val="005C3276"/>
    <w:rsid w:val="005C5760"/>
    <w:rsid w:val="005C6014"/>
    <w:rsid w:val="005C60AC"/>
    <w:rsid w:val="005C739B"/>
    <w:rsid w:val="005D0EF0"/>
    <w:rsid w:val="005D11A3"/>
    <w:rsid w:val="005D210F"/>
    <w:rsid w:val="005D3169"/>
    <w:rsid w:val="005D31DB"/>
    <w:rsid w:val="005D41A2"/>
    <w:rsid w:val="005D56D8"/>
    <w:rsid w:val="005E1AA5"/>
    <w:rsid w:val="005E556B"/>
    <w:rsid w:val="005E5C0E"/>
    <w:rsid w:val="005E65B8"/>
    <w:rsid w:val="005E6D06"/>
    <w:rsid w:val="005F002D"/>
    <w:rsid w:val="005F104A"/>
    <w:rsid w:val="005F2327"/>
    <w:rsid w:val="005F232A"/>
    <w:rsid w:val="005F29A6"/>
    <w:rsid w:val="005F2D09"/>
    <w:rsid w:val="005F2D3C"/>
    <w:rsid w:val="005F3EF2"/>
    <w:rsid w:val="005F4609"/>
    <w:rsid w:val="005F5EA1"/>
    <w:rsid w:val="005F66F8"/>
    <w:rsid w:val="005F710A"/>
    <w:rsid w:val="005F748B"/>
    <w:rsid w:val="005F7854"/>
    <w:rsid w:val="005F7FCF"/>
    <w:rsid w:val="00600D61"/>
    <w:rsid w:val="00602964"/>
    <w:rsid w:val="00603E15"/>
    <w:rsid w:val="0060417F"/>
    <w:rsid w:val="00604436"/>
    <w:rsid w:val="00604892"/>
    <w:rsid w:val="0060529A"/>
    <w:rsid w:val="0060530E"/>
    <w:rsid w:val="00606099"/>
    <w:rsid w:val="00606451"/>
    <w:rsid w:val="00606E92"/>
    <w:rsid w:val="00607BC5"/>
    <w:rsid w:val="00607F53"/>
    <w:rsid w:val="00610A01"/>
    <w:rsid w:val="00611697"/>
    <w:rsid w:val="00611D72"/>
    <w:rsid w:val="00612FEA"/>
    <w:rsid w:val="00613492"/>
    <w:rsid w:val="00614079"/>
    <w:rsid w:val="006142A9"/>
    <w:rsid w:val="00615A7B"/>
    <w:rsid w:val="006165ED"/>
    <w:rsid w:val="00616A1B"/>
    <w:rsid w:val="00617800"/>
    <w:rsid w:val="00620845"/>
    <w:rsid w:val="00620B83"/>
    <w:rsid w:val="00622205"/>
    <w:rsid w:val="00625964"/>
    <w:rsid w:val="0062657F"/>
    <w:rsid w:val="006266DD"/>
    <w:rsid w:val="00626F25"/>
    <w:rsid w:val="006279E3"/>
    <w:rsid w:val="00627C5C"/>
    <w:rsid w:val="006302B1"/>
    <w:rsid w:val="00630B5E"/>
    <w:rsid w:val="0063120D"/>
    <w:rsid w:val="00631535"/>
    <w:rsid w:val="00631D94"/>
    <w:rsid w:val="00632221"/>
    <w:rsid w:val="00632C2A"/>
    <w:rsid w:val="00632CEC"/>
    <w:rsid w:val="00633650"/>
    <w:rsid w:val="00634159"/>
    <w:rsid w:val="00634357"/>
    <w:rsid w:val="00634566"/>
    <w:rsid w:val="006358E6"/>
    <w:rsid w:val="00636A21"/>
    <w:rsid w:val="0063704D"/>
    <w:rsid w:val="006371CF"/>
    <w:rsid w:val="0063787F"/>
    <w:rsid w:val="00637FCD"/>
    <w:rsid w:val="00640109"/>
    <w:rsid w:val="006403DD"/>
    <w:rsid w:val="00640CA1"/>
    <w:rsid w:val="00641965"/>
    <w:rsid w:val="00641CEF"/>
    <w:rsid w:val="006420BE"/>
    <w:rsid w:val="006428A4"/>
    <w:rsid w:val="00642A87"/>
    <w:rsid w:val="00642EF7"/>
    <w:rsid w:val="006438D7"/>
    <w:rsid w:val="006442B1"/>
    <w:rsid w:val="006450E3"/>
    <w:rsid w:val="006451B2"/>
    <w:rsid w:val="00645C1E"/>
    <w:rsid w:val="00645D2D"/>
    <w:rsid w:val="00645EB2"/>
    <w:rsid w:val="006464D5"/>
    <w:rsid w:val="00646F78"/>
    <w:rsid w:val="006514EA"/>
    <w:rsid w:val="00651D8F"/>
    <w:rsid w:val="00652A31"/>
    <w:rsid w:val="00653056"/>
    <w:rsid w:val="006531D9"/>
    <w:rsid w:val="00653392"/>
    <w:rsid w:val="00654706"/>
    <w:rsid w:val="00654E89"/>
    <w:rsid w:val="00655796"/>
    <w:rsid w:val="00657DFB"/>
    <w:rsid w:val="006622EF"/>
    <w:rsid w:val="00662838"/>
    <w:rsid w:val="00664591"/>
    <w:rsid w:val="00665BB4"/>
    <w:rsid w:val="00666635"/>
    <w:rsid w:val="0067032D"/>
    <w:rsid w:val="006716CD"/>
    <w:rsid w:val="00672B2F"/>
    <w:rsid w:val="00672BAC"/>
    <w:rsid w:val="006738A3"/>
    <w:rsid w:val="00673B21"/>
    <w:rsid w:val="00674C5B"/>
    <w:rsid w:val="00674D45"/>
    <w:rsid w:val="00674D6F"/>
    <w:rsid w:val="00674D7D"/>
    <w:rsid w:val="00674DFA"/>
    <w:rsid w:val="0067521F"/>
    <w:rsid w:val="006764EF"/>
    <w:rsid w:val="00676FD1"/>
    <w:rsid w:val="006777BE"/>
    <w:rsid w:val="00680000"/>
    <w:rsid w:val="006801D9"/>
    <w:rsid w:val="00680E63"/>
    <w:rsid w:val="00681AF0"/>
    <w:rsid w:val="00681C39"/>
    <w:rsid w:val="00684766"/>
    <w:rsid w:val="00684BC2"/>
    <w:rsid w:val="00685C54"/>
    <w:rsid w:val="00685EED"/>
    <w:rsid w:val="006863DC"/>
    <w:rsid w:val="006866CB"/>
    <w:rsid w:val="0068707D"/>
    <w:rsid w:val="0068711E"/>
    <w:rsid w:val="0068761C"/>
    <w:rsid w:val="00687FE7"/>
    <w:rsid w:val="006900B3"/>
    <w:rsid w:val="00690400"/>
    <w:rsid w:val="00691461"/>
    <w:rsid w:val="006915BB"/>
    <w:rsid w:val="00692BB4"/>
    <w:rsid w:val="00694B62"/>
    <w:rsid w:val="006957A8"/>
    <w:rsid w:val="00696956"/>
    <w:rsid w:val="006A0F24"/>
    <w:rsid w:val="006A1FC5"/>
    <w:rsid w:val="006A23AA"/>
    <w:rsid w:val="006A2B58"/>
    <w:rsid w:val="006A2FC8"/>
    <w:rsid w:val="006A3A98"/>
    <w:rsid w:val="006A466E"/>
    <w:rsid w:val="006A5B48"/>
    <w:rsid w:val="006A7BC8"/>
    <w:rsid w:val="006B0304"/>
    <w:rsid w:val="006B3EDB"/>
    <w:rsid w:val="006B5211"/>
    <w:rsid w:val="006B6D91"/>
    <w:rsid w:val="006B7998"/>
    <w:rsid w:val="006C0460"/>
    <w:rsid w:val="006C04FF"/>
    <w:rsid w:val="006C105B"/>
    <w:rsid w:val="006C1377"/>
    <w:rsid w:val="006C16CD"/>
    <w:rsid w:val="006C1778"/>
    <w:rsid w:val="006C2021"/>
    <w:rsid w:val="006C2845"/>
    <w:rsid w:val="006C29D3"/>
    <w:rsid w:val="006C2A49"/>
    <w:rsid w:val="006C31EA"/>
    <w:rsid w:val="006C4553"/>
    <w:rsid w:val="006C656B"/>
    <w:rsid w:val="006C6A16"/>
    <w:rsid w:val="006C6A70"/>
    <w:rsid w:val="006C75AB"/>
    <w:rsid w:val="006C7A4B"/>
    <w:rsid w:val="006D03A4"/>
    <w:rsid w:val="006D0A2C"/>
    <w:rsid w:val="006D0E7B"/>
    <w:rsid w:val="006D11B0"/>
    <w:rsid w:val="006D1AE5"/>
    <w:rsid w:val="006D6130"/>
    <w:rsid w:val="006D6C28"/>
    <w:rsid w:val="006D712E"/>
    <w:rsid w:val="006D72B2"/>
    <w:rsid w:val="006D769E"/>
    <w:rsid w:val="006D7A31"/>
    <w:rsid w:val="006E07D9"/>
    <w:rsid w:val="006E0C99"/>
    <w:rsid w:val="006E3241"/>
    <w:rsid w:val="006E3284"/>
    <w:rsid w:val="006E36D6"/>
    <w:rsid w:val="006E3A90"/>
    <w:rsid w:val="006E40CB"/>
    <w:rsid w:val="006E4345"/>
    <w:rsid w:val="006E45A4"/>
    <w:rsid w:val="006E685A"/>
    <w:rsid w:val="006E6DBC"/>
    <w:rsid w:val="006F004F"/>
    <w:rsid w:val="006F0C6C"/>
    <w:rsid w:val="006F0D62"/>
    <w:rsid w:val="006F20FF"/>
    <w:rsid w:val="006F2323"/>
    <w:rsid w:val="006F2DA0"/>
    <w:rsid w:val="006F2EFA"/>
    <w:rsid w:val="006F53D3"/>
    <w:rsid w:val="006F560D"/>
    <w:rsid w:val="006F5633"/>
    <w:rsid w:val="006F6736"/>
    <w:rsid w:val="006F7B4A"/>
    <w:rsid w:val="006F7CB0"/>
    <w:rsid w:val="007002BE"/>
    <w:rsid w:val="00700930"/>
    <w:rsid w:val="007009EE"/>
    <w:rsid w:val="00700BB6"/>
    <w:rsid w:val="00700CB2"/>
    <w:rsid w:val="00701B84"/>
    <w:rsid w:val="00702299"/>
    <w:rsid w:val="007023B2"/>
    <w:rsid w:val="00703267"/>
    <w:rsid w:val="00704210"/>
    <w:rsid w:val="0070486B"/>
    <w:rsid w:val="007050B9"/>
    <w:rsid w:val="007104BB"/>
    <w:rsid w:val="007136B1"/>
    <w:rsid w:val="00713990"/>
    <w:rsid w:val="007142BA"/>
    <w:rsid w:val="007145AD"/>
    <w:rsid w:val="007172BB"/>
    <w:rsid w:val="00717389"/>
    <w:rsid w:val="00717EFA"/>
    <w:rsid w:val="0072008D"/>
    <w:rsid w:val="007202E1"/>
    <w:rsid w:val="00720651"/>
    <w:rsid w:val="00720B73"/>
    <w:rsid w:val="00720D54"/>
    <w:rsid w:val="00720E70"/>
    <w:rsid w:val="00721E4B"/>
    <w:rsid w:val="00723563"/>
    <w:rsid w:val="00723972"/>
    <w:rsid w:val="00724CB3"/>
    <w:rsid w:val="00726144"/>
    <w:rsid w:val="0072614B"/>
    <w:rsid w:val="007274F8"/>
    <w:rsid w:val="007278B5"/>
    <w:rsid w:val="00730441"/>
    <w:rsid w:val="00731BFC"/>
    <w:rsid w:val="00732289"/>
    <w:rsid w:val="0073382C"/>
    <w:rsid w:val="00733B78"/>
    <w:rsid w:val="00734B5E"/>
    <w:rsid w:val="00734E98"/>
    <w:rsid w:val="00734EB6"/>
    <w:rsid w:val="0073538D"/>
    <w:rsid w:val="00735C33"/>
    <w:rsid w:val="00735E71"/>
    <w:rsid w:val="0073617A"/>
    <w:rsid w:val="00736D3B"/>
    <w:rsid w:val="007375D2"/>
    <w:rsid w:val="007426EB"/>
    <w:rsid w:val="0074302A"/>
    <w:rsid w:val="00745127"/>
    <w:rsid w:val="0074548B"/>
    <w:rsid w:val="00745CDC"/>
    <w:rsid w:val="007461AF"/>
    <w:rsid w:val="00746DE2"/>
    <w:rsid w:val="0074709D"/>
    <w:rsid w:val="007470E8"/>
    <w:rsid w:val="00747351"/>
    <w:rsid w:val="00747D24"/>
    <w:rsid w:val="00752485"/>
    <w:rsid w:val="00753197"/>
    <w:rsid w:val="00753797"/>
    <w:rsid w:val="0075485F"/>
    <w:rsid w:val="00754CF1"/>
    <w:rsid w:val="007552EC"/>
    <w:rsid w:val="00755765"/>
    <w:rsid w:val="007557E6"/>
    <w:rsid w:val="007570BC"/>
    <w:rsid w:val="00757C67"/>
    <w:rsid w:val="007607DD"/>
    <w:rsid w:val="00761117"/>
    <w:rsid w:val="00762466"/>
    <w:rsid w:val="00763A9D"/>
    <w:rsid w:val="00763AEE"/>
    <w:rsid w:val="00764573"/>
    <w:rsid w:val="00764902"/>
    <w:rsid w:val="0076540B"/>
    <w:rsid w:val="00766454"/>
    <w:rsid w:val="007678AE"/>
    <w:rsid w:val="00767BE2"/>
    <w:rsid w:val="00767EB5"/>
    <w:rsid w:val="007719FD"/>
    <w:rsid w:val="00772373"/>
    <w:rsid w:val="00772932"/>
    <w:rsid w:val="00773C63"/>
    <w:rsid w:val="00774172"/>
    <w:rsid w:val="00774E66"/>
    <w:rsid w:val="00775E39"/>
    <w:rsid w:val="00775EB8"/>
    <w:rsid w:val="00776715"/>
    <w:rsid w:val="00776CD6"/>
    <w:rsid w:val="0077714A"/>
    <w:rsid w:val="00777339"/>
    <w:rsid w:val="0078199A"/>
    <w:rsid w:val="00782005"/>
    <w:rsid w:val="00782E78"/>
    <w:rsid w:val="00784078"/>
    <w:rsid w:val="00784878"/>
    <w:rsid w:val="007866B9"/>
    <w:rsid w:val="00786C20"/>
    <w:rsid w:val="007872E8"/>
    <w:rsid w:val="00787914"/>
    <w:rsid w:val="00790568"/>
    <w:rsid w:val="007907A6"/>
    <w:rsid w:val="00792603"/>
    <w:rsid w:val="00792699"/>
    <w:rsid w:val="00792728"/>
    <w:rsid w:val="00792C11"/>
    <w:rsid w:val="0079397E"/>
    <w:rsid w:val="007944A0"/>
    <w:rsid w:val="00794EC0"/>
    <w:rsid w:val="00795F05"/>
    <w:rsid w:val="00796FA3"/>
    <w:rsid w:val="0079739E"/>
    <w:rsid w:val="007973CE"/>
    <w:rsid w:val="00797EB0"/>
    <w:rsid w:val="007A00A5"/>
    <w:rsid w:val="007A0FF2"/>
    <w:rsid w:val="007A24F1"/>
    <w:rsid w:val="007A3F14"/>
    <w:rsid w:val="007A4522"/>
    <w:rsid w:val="007A4ADD"/>
    <w:rsid w:val="007A4F9B"/>
    <w:rsid w:val="007A5AC2"/>
    <w:rsid w:val="007A66CC"/>
    <w:rsid w:val="007A6EB4"/>
    <w:rsid w:val="007A7345"/>
    <w:rsid w:val="007A770E"/>
    <w:rsid w:val="007B2226"/>
    <w:rsid w:val="007B25EE"/>
    <w:rsid w:val="007B2A27"/>
    <w:rsid w:val="007B451D"/>
    <w:rsid w:val="007B706F"/>
    <w:rsid w:val="007B7A64"/>
    <w:rsid w:val="007C04A4"/>
    <w:rsid w:val="007C0C84"/>
    <w:rsid w:val="007C3518"/>
    <w:rsid w:val="007C3B45"/>
    <w:rsid w:val="007C47A8"/>
    <w:rsid w:val="007C5904"/>
    <w:rsid w:val="007C749E"/>
    <w:rsid w:val="007D0D18"/>
    <w:rsid w:val="007D1465"/>
    <w:rsid w:val="007D167C"/>
    <w:rsid w:val="007D347B"/>
    <w:rsid w:val="007D3AF4"/>
    <w:rsid w:val="007D4D40"/>
    <w:rsid w:val="007D6212"/>
    <w:rsid w:val="007D621E"/>
    <w:rsid w:val="007D6A82"/>
    <w:rsid w:val="007D6B9F"/>
    <w:rsid w:val="007D6C14"/>
    <w:rsid w:val="007D7B4B"/>
    <w:rsid w:val="007E08F8"/>
    <w:rsid w:val="007E0CED"/>
    <w:rsid w:val="007E10DE"/>
    <w:rsid w:val="007E2455"/>
    <w:rsid w:val="007E3447"/>
    <w:rsid w:val="007E69D3"/>
    <w:rsid w:val="007E740C"/>
    <w:rsid w:val="007E7E1F"/>
    <w:rsid w:val="007E7F09"/>
    <w:rsid w:val="007F02CE"/>
    <w:rsid w:val="007F0502"/>
    <w:rsid w:val="007F0D20"/>
    <w:rsid w:val="007F1D0C"/>
    <w:rsid w:val="007F1F77"/>
    <w:rsid w:val="007F2082"/>
    <w:rsid w:val="007F2657"/>
    <w:rsid w:val="007F30EC"/>
    <w:rsid w:val="007F3201"/>
    <w:rsid w:val="007F41F7"/>
    <w:rsid w:val="007F640D"/>
    <w:rsid w:val="007F6CED"/>
    <w:rsid w:val="007F6D40"/>
    <w:rsid w:val="007F6EE6"/>
    <w:rsid w:val="007F70AB"/>
    <w:rsid w:val="007F718C"/>
    <w:rsid w:val="00800328"/>
    <w:rsid w:val="008003A4"/>
    <w:rsid w:val="0080047B"/>
    <w:rsid w:val="0080083B"/>
    <w:rsid w:val="00802A0E"/>
    <w:rsid w:val="00803D98"/>
    <w:rsid w:val="00805766"/>
    <w:rsid w:val="008106DE"/>
    <w:rsid w:val="00810ADE"/>
    <w:rsid w:val="00810D58"/>
    <w:rsid w:val="00811817"/>
    <w:rsid w:val="008125E9"/>
    <w:rsid w:val="008128C0"/>
    <w:rsid w:val="00814507"/>
    <w:rsid w:val="00814AAF"/>
    <w:rsid w:val="00815BE9"/>
    <w:rsid w:val="00815F2E"/>
    <w:rsid w:val="00816055"/>
    <w:rsid w:val="00816171"/>
    <w:rsid w:val="00820487"/>
    <w:rsid w:val="00820FB7"/>
    <w:rsid w:val="00821C67"/>
    <w:rsid w:val="008231AB"/>
    <w:rsid w:val="008232CA"/>
    <w:rsid w:val="00823531"/>
    <w:rsid w:val="00823950"/>
    <w:rsid w:val="00823D1A"/>
    <w:rsid w:val="008249CF"/>
    <w:rsid w:val="008256D8"/>
    <w:rsid w:val="00825F07"/>
    <w:rsid w:val="00826463"/>
    <w:rsid w:val="0082781D"/>
    <w:rsid w:val="008309AF"/>
    <w:rsid w:val="00830BD5"/>
    <w:rsid w:val="0083151E"/>
    <w:rsid w:val="008317A2"/>
    <w:rsid w:val="00832BCB"/>
    <w:rsid w:val="0083370B"/>
    <w:rsid w:val="00833D39"/>
    <w:rsid w:val="00834515"/>
    <w:rsid w:val="00835F1B"/>
    <w:rsid w:val="00837425"/>
    <w:rsid w:val="00837475"/>
    <w:rsid w:val="00837BF7"/>
    <w:rsid w:val="00837C47"/>
    <w:rsid w:val="008403AF"/>
    <w:rsid w:val="00841EAA"/>
    <w:rsid w:val="0084372D"/>
    <w:rsid w:val="008439AB"/>
    <w:rsid w:val="00844493"/>
    <w:rsid w:val="00844C31"/>
    <w:rsid w:val="00846955"/>
    <w:rsid w:val="008505AD"/>
    <w:rsid w:val="00850C4F"/>
    <w:rsid w:val="00851A73"/>
    <w:rsid w:val="00851C6E"/>
    <w:rsid w:val="00851E04"/>
    <w:rsid w:val="0085206C"/>
    <w:rsid w:val="0085327E"/>
    <w:rsid w:val="00853CE7"/>
    <w:rsid w:val="0085403D"/>
    <w:rsid w:val="0085469B"/>
    <w:rsid w:val="00854749"/>
    <w:rsid w:val="0085488C"/>
    <w:rsid w:val="008550CF"/>
    <w:rsid w:val="00855467"/>
    <w:rsid w:val="00855CF0"/>
    <w:rsid w:val="008571C3"/>
    <w:rsid w:val="00857C69"/>
    <w:rsid w:val="008602A8"/>
    <w:rsid w:val="008603C1"/>
    <w:rsid w:val="00860A6E"/>
    <w:rsid w:val="00860EE9"/>
    <w:rsid w:val="008613E2"/>
    <w:rsid w:val="00861FDC"/>
    <w:rsid w:val="00862ED5"/>
    <w:rsid w:val="0086327F"/>
    <w:rsid w:val="0086441E"/>
    <w:rsid w:val="00865C85"/>
    <w:rsid w:val="008666B6"/>
    <w:rsid w:val="00867314"/>
    <w:rsid w:val="00870DE7"/>
    <w:rsid w:val="00871B6E"/>
    <w:rsid w:val="00871BA7"/>
    <w:rsid w:val="00873162"/>
    <w:rsid w:val="008740AA"/>
    <w:rsid w:val="00874106"/>
    <w:rsid w:val="00874488"/>
    <w:rsid w:val="0087472E"/>
    <w:rsid w:val="0087517F"/>
    <w:rsid w:val="008759A9"/>
    <w:rsid w:val="00875F7C"/>
    <w:rsid w:val="00876A4F"/>
    <w:rsid w:val="00876F0E"/>
    <w:rsid w:val="008802B2"/>
    <w:rsid w:val="0088030C"/>
    <w:rsid w:val="008805A0"/>
    <w:rsid w:val="0088090A"/>
    <w:rsid w:val="008814D2"/>
    <w:rsid w:val="0088332D"/>
    <w:rsid w:val="0088483C"/>
    <w:rsid w:val="008852C0"/>
    <w:rsid w:val="008857EA"/>
    <w:rsid w:val="00887843"/>
    <w:rsid w:val="00887994"/>
    <w:rsid w:val="008906CC"/>
    <w:rsid w:val="00891605"/>
    <w:rsid w:val="00892382"/>
    <w:rsid w:val="00892467"/>
    <w:rsid w:val="0089275C"/>
    <w:rsid w:val="00892A50"/>
    <w:rsid w:val="00892C44"/>
    <w:rsid w:val="008938BF"/>
    <w:rsid w:val="00894973"/>
    <w:rsid w:val="00894B87"/>
    <w:rsid w:val="00894DC3"/>
    <w:rsid w:val="0089500C"/>
    <w:rsid w:val="0089505B"/>
    <w:rsid w:val="0089581F"/>
    <w:rsid w:val="00896A59"/>
    <w:rsid w:val="00896B5C"/>
    <w:rsid w:val="008970B1"/>
    <w:rsid w:val="008977AD"/>
    <w:rsid w:val="00897F46"/>
    <w:rsid w:val="00897F59"/>
    <w:rsid w:val="008A0892"/>
    <w:rsid w:val="008A0E71"/>
    <w:rsid w:val="008A2BF5"/>
    <w:rsid w:val="008A39D5"/>
    <w:rsid w:val="008A3A89"/>
    <w:rsid w:val="008A3E05"/>
    <w:rsid w:val="008A533A"/>
    <w:rsid w:val="008A5502"/>
    <w:rsid w:val="008A636D"/>
    <w:rsid w:val="008A72BD"/>
    <w:rsid w:val="008B00D5"/>
    <w:rsid w:val="008B1221"/>
    <w:rsid w:val="008B25C5"/>
    <w:rsid w:val="008B3AAA"/>
    <w:rsid w:val="008B3EBF"/>
    <w:rsid w:val="008B4ADA"/>
    <w:rsid w:val="008B587C"/>
    <w:rsid w:val="008B5BE3"/>
    <w:rsid w:val="008B5D2D"/>
    <w:rsid w:val="008B6FE3"/>
    <w:rsid w:val="008B7E2E"/>
    <w:rsid w:val="008C015A"/>
    <w:rsid w:val="008C0223"/>
    <w:rsid w:val="008C2407"/>
    <w:rsid w:val="008C2707"/>
    <w:rsid w:val="008C28B0"/>
    <w:rsid w:val="008C2B79"/>
    <w:rsid w:val="008C2D37"/>
    <w:rsid w:val="008C4E52"/>
    <w:rsid w:val="008C50CA"/>
    <w:rsid w:val="008C57E2"/>
    <w:rsid w:val="008C6297"/>
    <w:rsid w:val="008C72E3"/>
    <w:rsid w:val="008C787F"/>
    <w:rsid w:val="008C7EAD"/>
    <w:rsid w:val="008C7FF9"/>
    <w:rsid w:val="008D08C6"/>
    <w:rsid w:val="008D0BB6"/>
    <w:rsid w:val="008D0BFB"/>
    <w:rsid w:val="008D13E9"/>
    <w:rsid w:val="008D225D"/>
    <w:rsid w:val="008D2374"/>
    <w:rsid w:val="008D25A3"/>
    <w:rsid w:val="008D34B9"/>
    <w:rsid w:val="008D350C"/>
    <w:rsid w:val="008D3F2A"/>
    <w:rsid w:val="008D3F2B"/>
    <w:rsid w:val="008D4352"/>
    <w:rsid w:val="008D47B6"/>
    <w:rsid w:val="008D56A5"/>
    <w:rsid w:val="008D6138"/>
    <w:rsid w:val="008D61D8"/>
    <w:rsid w:val="008E0BE7"/>
    <w:rsid w:val="008E1554"/>
    <w:rsid w:val="008E1A49"/>
    <w:rsid w:val="008E1FD2"/>
    <w:rsid w:val="008E21B2"/>
    <w:rsid w:val="008E248B"/>
    <w:rsid w:val="008E24B9"/>
    <w:rsid w:val="008E2E2A"/>
    <w:rsid w:val="008E3C08"/>
    <w:rsid w:val="008E3C40"/>
    <w:rsid w:val="008E4545"/>
    <w:rsid w:val="008E4586"/>
    <w:rsid w:val="008E5D9B"/>
    <w:rsid w:val="008F1940"/>
    <w:rsid w:val="008F1C28"/>
    <w:rsid w:val="008F2055"/>
    <w:rsid w:val="008F2E41"/>
    <w:rsid w:val="008F3C19"/>
    <w:rsid w:val="008F47EE"/>
    <w:rsid w:val="008F66A5"/>
    <w:rsid w:val="008F6AD9"/>
    <w:rsid w:val="008F7AD2"/>
    <w:rsid w:val="00900DB2"/>
    <w:rsid w:val="00900E86"/>
    <w:rsid w:val="00900F87"/>
    <w:rsid w:val="00900F8C"/>
    <w:rsid w:val="00901835"/>
    <w:rsid w:val="009026E9"/>
    <w:rsid w:val="00902D23"/>
    <w:rsid w:val="0090401B"/>
    <w:rsid w:val="009050EA"/>
    <w:rsid w:val="00907947"/>
    <w:rsid w:val="0091026D"/>
    <w:rsid w:val="009110FF"/>
    <w:rsid w:val="0091151E"/>
    <w:rsid w:val="00913E95"/>
    <w:rsid w:val="00914987"/>
    <w:rsid w:val="00917110"/>
    <w:rsid w:val="00917659"/>
    <w:rsid w:val="00920737"/>
    <w:rsid w:val="00923064"/>
    <w:rsid w:val="009233F7"/>
    <w:rsid w:val="009248C1"/>
    <w:rsid w:val="00924A14"/>
    <w:rsid w:val="00926AC1"/>
    <w:rsid w:val="009270E3"/>
    <w:rsid w:val="00931444"/>
    <w:rsid w:val="00932BA0"/>
    <w:rsid w:val="009361EC"/>
    <w:rsid w:val="0093720E"/>
    <w:rsid w:val="00937DCB"/>
    <w:rsid w:val="00940846"/>
    <w:rsid w:val="00940A19"/>
    <w:rsid w:val="00940F97"/>
    <w:rsid w:val="009423DE"/>
    <w:rsid w:val="00943469"/>
    <w:rsid w:val="00944478"/>
    <w:rsid w:val="00944C37"/>
    <w:rsid w:val="00944F92"/>
    <w:rsid w:val="00944F9E"/>
    <w:rsid w:val="00944FA8"/>
    <w:rsid w:val="00945006"/>
    <w:rsid w:val="00945410"/>
    <w:rsid w:val="00946AC1"/>
    <w:rsid w:val="009506CD"/>
    <w:rsid w:val="009507AD"/>
    <w:rsid w:val="0095094C"/>
    <w:rsid w:val="00950D7F"/>
    <w:rsid w:val="00951A82"/>
    <w:rsid w:val="00951DF8"/>
    <w:rsid w:val="009529BC"/>
    <w:rsid w:val="00952B22"/>
    <w:rsid w:val="00952BD8"/>
    <w:rsid w:val="00953A91"/>
    <w:rsid w:val="00954225"/>
    <w:rsid w:val="0095505C"/>
    <w:rsid w:val="009550D5"/>
    <w:rsid w:val="009557FD"/>
    <w:rsid w:val="00955895"/>
    <w:rsid w:val="00955FF7"/>
    <w:rsid w:val="00956197"/>
    <w:rsid w:val="00957947"/>
    <w:rsid w:val="009579F2"/>
    <w:rsid w:val="00957C94"/>
    <w:rsid w:val="00957C99"/>
    <w:rsid w:val="00963465"/>
    <w:rsid w:val="00966141"/>
    <w:rsid w:val="0097048B"/>
    <w:rsid w:val="009706F4"/>
    <w:rsid w:val="0097101B"/>
    <w:rsid w:val="00971838"/>
    <w:rsid w:val="00972331"/>
    <w:rsid w:val="009737E9"/>
    <w:rsid w:val="00973938"/>
    <w:rsid w:val="009744D7"/>
    <w:rsid w:val="009748E4"/>
    <w:rsid w:val="00974A45"/>
    <w:rsid w:val="00975DBA"/>
    <w:rsid w:val="00976C81"/>
    <w:rsid w:val="0097716A"/>
    <w:rsid w:val="009774C9"/>
    <w:rsid w:val="009814E1"/>
    <w:rsid w:val="0098252F"/>
    <w:rsid w:val="009849AE"/>
    <w:rsid w:val="0098558D"/>
    <w:rsid w:val="009857BA"/>
    <w:rsid w:val="00987D54"/>
    <w:rsid w:val="00990BC2"/>
    <w:rsid w:val="00990EEE"/>
    <w:rsid w:val="00992052"/>
    <w:rsid w:val="0099227F"/>
    <w:rsid w:val="00992817"/>
    <w:rsid w:val="009934AE"/>
    <w:rsid w:val="00993F18"/>
    <w:rsid w:val="00994546"/>
    <w:rsid w:val="00994C4E"/>
    <w:rsid w:val="00994F84"/>
    <w:rsid w:val="009950F1"/>
    <w:rsid w:val="00996244"/>
    <w:rsid w:val="009A0778"/>
    <w:rsid w:val="009A1130"/>
    <w:rsid w:val="009A12A0"/>
    <w:rsid w:val="009A3DE4"/>
    <w:rsid w:val="009A5733"/>
    <w:rsid w:val="009A5C07"/>
    <w:rsid w:val="009A637C"/>
    <w:rsid w:val="009B05B9"/>
    <w:rsid w:val="009B0B8D"/>
    <w:rsid w:val="009B272E"/>
    <w:rsid w:val="009B2B86"/>
    <w:rsid w:val="009B435C"/>
    <w:rsid w:val="009B43CA"/>
    <w:rsid w:val="009B4880"/>
    <w:rsid w:val="009B5713"/>
    <w:rsid w:val="009B6F6A"/>
    <w:rsid w:val="009B711C"/>
    <w:rsid w:val="009C019C"/>
    <w:rsid w:val="009C0622"/>
    <w:rsid w:val="009C21D9"/>
    <w:rsid w:val="009C2D5C"/>
    <w:rsid w:val="009C3580"/>
    <w:rsid w:val="009C4C95"/>
    <w:rsid w:val="009C4CFC"/>
    <w:rsid w:val="009C6827"/>
    <w:rsid w:val="009C6C7F"/>
    <w:rsid w:val="009C768F"/>
    <w:rsid w:val="009C78CC"/>
    <w:rsid w:val="009C7AFE"/>
    <w:rsid w:val="009D0883"/>
    <w:rsid w:val="009D130D"/>
    <w:rsid w:val="009D1940"/>
    <w:rsid w:val="009D22DD"/>
    <w:rsid w:val="009D2D40"/>
    <w:rsid w:val="009D4524"/>
    <w:rsid w:val="009D474B"/>
    <w:rsid w:val="009D4CCD"/>
    <w:rsid w:val="009D54C4"/>
    <w:rsid w:val="009D604C"/>
    <w:rsid w:val="009D64B4"/>
    <w:rsid w:val="009D66D5"/>
    <w:rsid w:val="009D6B9E"/>
    <w:rsid w:val="009D78C4"/>
    <w:rsid w:val="009D7E5B"/>
    <w:rsid w:val="009E1163"/>
    <w:rsid w:val="009E2FAC"/>
    <w:rsid w:val="009E4543"/>
    <w:rsid w:val="009E4875"/>
    <w:rsid w:val="009E4EC9"/>
    <w:rsid w:val="009E51CD"/>
    <w:rsid w:val="009E564D"/>
    <w:rsid w:val="009E78A2"/>
    <w:rsid w:val="009E78DF"/>
    <w:rsid w:val="009F0DD2"/>
    <w:rsid w:val="009F1142"/>
    <w:rsid w:val="009F1CF1"/>
    <w:rsid w:val="009F2E1F"/>
    <w:rsid w:val="009F37F0"/>
    <w:rsid w:val="009F48F1"/>
    <w:rsid w:val="009F4908"/>
    <w:rsid w:val="009F4952"/>
    <w:rsid w:val="009F4CD7"/>
    <w:rsid w:val="009F6A23"/>
    <w:rsid w:val="009F6CF2"/>
    <w:rsid w:val="00A0150F"/>
    <w:rsid w:val="00A02A75"/>
    <w:rsid w:val="00A02DDA"/>
    <w:rsid w:val="00A031F5"/>
    <w:rsid w:val="00A05358"/>
    <w:rsid w:val="00A05E87"/>
    <w:rsid w:val="00A068D2"/>
    <w:rsid w:val="00A072C9"/>
    <w:rsid w:val="00A0780A"/>
    <w:rsid w:val="00A10239"/>
    <w:rsid w:val="00A10251"/>
    <w:rsid w:val="00A10609"/>
    <w:rsid w:val="00A10CAD"/>
    <w:rsid w:val="00A10D85"/>
    <w:rsid w:val="00A11AE4"/>
    <w:rsid w:val="00A11E28"/>
    <w:rsid w:val="00A12740"/>
    <w:rsid w:val="00A13BA3"/>
    <w:rsid w:val="00A15600"/>
    <w:rsid w:val="00A1701A"/>
    <w:rsid w:val="00A17840"/>
    <w:rsid w:val="00A20007"/>
    <w:rsid w:val="00A233DA"/>
    <w:rsid w:val="00A2445F"/>
    <w:rsid w:val="00A247A9"/>
    <w:rsid w:val="00A251B5"/>
    <w:rsid w:val="00A25404"/>
    <w:rsid w:val="00A2689B"/>
    <w:rsid w:val="00A30EDC"/>
    <w:rsid w:val="00A3159D"/>
    <w:rsid w:val="00A325E3"/>
    <w:rsid w:val="00A33194"/>
    <w:rsid w:val="00A34CC6"/>
    <w:rsid w:val="00A34D97"/>
    <w:rsid w:val="00A351D0"/>
    <w:rsid w:val="00A358FB"/>
    <w:rsid w:val="00A368F2"/>
    <w:rsid w:val="00A369F7"/>
    <w:rsid w:val="00A36CE1"/>
    <w:rsid w:val="00A40095"/>
    <w:rsid w:val="00A408E8"/>
    <w:rsid w:val="00A43A24"/>
    <w:rsid w:val="00A43ACE"/>
    <w:rsid w:val="00A43CF2"/>
    <w:rsid w:val="00A440E8"/>
    <w:rsid w:val="00A450E1"/>
    <w:rsid w:val="00A45E35"/>
    <w:rsid w:val="00A4686A"/>
    <w:rsid w:val="00A50C6B"/>
    <w:rsid w:val="00A51EA4"/>
    <w:rsid w:val="00A5273E"/>
    <w:rsid w:val="00A5335E"/>
    <w:rsid w:val="00A546DD"/>
    <w:rsid w:val="00A54FCB"/>
    <w:rsid w:val="00A555AD"/>
    <w:rsid w:val="00A556A6"/>
    <w:rsid w:val="00A556E4"/>
    <w:rsid w:val="00A558D6"/>
    <w:rsid w:val="00A56329"/>
    <w:rsid w:val="00A56591"/>
    <w:rsid w:val="00A566B7"/>
    <w:rsid w:val="00A57222"/>
    <w:rsid w:val="00A609B0"/>
    <w:rsid w:val="00A60A13"/>
    <w:rsid w:val="00A60D63"/>
    <w:rsid w:val="00A60F72"/>
    <w:rsid w:val="00A61BDC"/>
    <w:rsid w:val="00A631A3"/>
    <w:rsid w:val="00A6325E"/>
    <w:rsid w:val="00A63483"/>
    <w:rsid w:val="00A66774"/>
    <w:rsid w:val="00A668B3"/>
    <w:rsid w:val="00A670F5"/>
    <w:rsid w:val="00A67136"/>
    <w:rsid w:val="00A71CCA"/>
    <w:rsid w:val="00A75B05"/>
    <w:rsid w:val="00A75DD8"/>
    <w:rsid w:val="00A76151"/>
    <w:rsid w:val="00A77E3D"/>
    <w:rsid w:val="00A80882"/>
    <w:rsid w:val="00A80C18"/>
    <w:rsid w:val="00A8117D"/>
    <w:rsid w:val="00A817FC"/>
    <w:rsid w:val="00A83B40"/>
    <w:rsid w:val="00A83F4A"/>
    <w:rsid w:val="00A83FF2"/>
    <w:rsid w:val="00A8408A"/>
    <w:rsid w:val="00A84B1B"/>
    <w:rsid w:val="00A84BFD"/>
    <w:rsid w:val="00A85160"/>
    <w:rsid w:val="00A85E6C"/>
    <w:rsid w:val="00A862A8"/>
    <w:rsid w:val="00A86C33"/>
    <w:rsid w:val="00A900D0"/>
    <w:rsid w:val="00A9043E"/>
    <w:rsid w:val="00A90B18"/>
    <w:rsid w:val="00A90E18"/>
    <w:rsid w:val="00A913A6"/>
    <w:rsid w:val="00A9222A"/>
    <w:rsid w:val="00A92599"/>
    <w:rsid w:val="00A92735"/>
    <w:rsid w:val="00A933BC"/>
    <w:rsid w:val="00A93BBC"/>
    <w:rsid w:val="00A94374"/>
    <w:rsid w:val="00A944AD"/>
    <w:rsid w:val="00A95065"/>
    <w:rsid w:val="00A950E6"/>
    <w:rsid w:val="00A950F5"/>
    <w:rsid w:val="00A9551C"/>
    <w:rsid w:val="00A95C08"/>
    <w:rsid w:val="00A96F16"/>
    <w:rsid w:val="00AA0780"/>
    <w:rsid w:val="00AA0C05"/>
    <w:rsid w:val="00AA0DA7"/>
    <w:rsid w:val="00AA0E15"/>
    <w:rsid w:val="00AA146E"/>
    <w:rsid w:val="00AA5840"/>
    <w:rsid w:val="00AA6234"/>
    <w:rsid w:val="00AA667A"/>
    <w:rsid w:val="00AA7D8E"/>
    <w:rsid w:val="00AB0006"/>
    <w:rsid w:val="00AB05DD"/>
    <w:rsid w:val="00AB07CE"/>
    <w:rsid w:val="00AB2E07"/>
    <w:rsid w:val="00AB2F13"/>
    <w:rsid w:val="00AB3DCF"/>
    <w:rsid w:val="00AB42AC"/>
    <w:rsid w:val="00AB54F5"/>
    <w:rsid w:val="00AB5A61"/>
    <w:rsid w:val="00AB68D8"/>
    <w:rsid w:val="00AB732C"/>
    <w:rsid w:val="00AB79A2"/>
    <w:rsid w:val="00AC01D2"/>
    <w:rsid w:val="00AC04D1"/>
    <w:rsid w:val="00AC0867"/>
    <w:rsid w:val="00AC0B35"/>
    <w:rsid w:val="00AC1AE7"/>
    <w:rsid w:val="00AC2BC3"/>
    <w:rsid w:val="00AC2E71"/>
    <w:rsid w:val="00AC6A55"/>
    <w:rsid w:val="00AC7739"/>
    <w:rsid w:val="00AC77C7"/>
    <w:rsid w:val="00AD0BD4"/>
    <w:rsid w:val="00AD22D3"/>
    <w:rsid w:val="00AD2CF9"/>
    <w:rsid w:val="00AD5092"/>
    <w:rsid w:val="00AD5389"/>
    <w:rsid w:val="00AD53BC"/>
    <w:rsid w:val="00AD5D73"/>
    <w:rsid w:val="00AD6B08"/>
    <w:rsid w:val="00AD7349"/>
    <w:rsid w:val="00AD7B95"/>
    <w:rsid w:val="00AE0084"/>
    <w:rsid w:val="00AE14D9"/>
    <w:rsid w:val="00AE2198"/>
    <w:rsid w:val="00AE2269"/>
    <w:rsid w:val="00AE343B"/>
    <w:rsid w:val="00AE37DA"/>
    <w:rsid w:val="00AE3B56"/>
    <w:rsid w:val="00AE4443"/>
    <w:rsid w:val="00AE50BD"/>
    <w:rsid w:val="00AE642B"/>
    <w:rsid w:val="00AE6A0A"/>
    <w:rsid w:val="00AE7023"/>
    <w:rsid w:val="00AE7505"/>
    <w:rsid w:val="00AE7AFA"/>
    <w:rsid w:val="00AF0FE5"/>
    <w:rsid w:val="00AF5468"/>
    <w:rsid w:val="00AF5D88"/>
    <w:rsid w:val="00AF6BEA"/>
    <w:rsid w:val="00AF794E"/>
    <w:rsid w:val="00AF7D17"/>
    <w:rsid w:val="00B005CC"/>
    <w:rsid w:val="00B00F4B"/>
    <w:rsid w:val="00B01610"/>
    <w:rsid w:val="00B016ED"/>
    <w:rsid w:val="00B01959"/>
    <w:rsid w:val="00B02503"/>
    <w:rsid w:val="00B03678"/>
    <w:rsid w:val="00B052A3"/>
    <w:rsid w:val="00B0557F"/>
    <w:rsid w:val="00B0659D"/>
    <w:rsid w:val="00B071CE"/>
    <w:rsid w:val="00B11109"/>
    <w:rsid w:val="00B12B06"/>
    <w:rsid w:val="00B12BC0"/>
    <w:rsid w:val="00B12FCC"/>
    <w:rsid w:val="00B13C6F"/>
    <w:rsid w:val="00B149D9"/>
    <w:rsid w:val="00B15E9B"/>
    <w:rsid w:val="00B15FAB"/>
    <w:rsid w:val="00B162B8"/>
    <w:rsid w:val="00B164F4"/>
    <w:rsid w:val="00B16BA3"/>
    <w:rsid w:val="00B2135E"/>
    <w:rsid w:val="00B21695"/>
    <w:rsid w:val="00B22B1D"/>
    <w:rsid w:val="00B2468C"/>
    <w:rsid w:val="00B24AB6"/>
    <w:rsid w:val="00B24C26"/>
    <w:rsid w:val="00B25EAD"/>
    <w:rsid w:val="00B25F61"/>
    <w:rsid w:val="00B2663A"/>
    <w:rsid w:val="00B27324"/>
    <w:rsid w:val="00B3087E"/>
    <w:rsid w:val="00B31C2C"/>
    <w:rsid w:val="00B321CB"/>
    <w:rsid w:val="00B32264"/>
    <w:rsid w:val="00B33309"/>
    <w:rsid w:val="00B3534A"/>
    <w:rsid w:val="00B3651B"/>
    <w:rsid w:val="00B419B8"/>
    <w:rsid w:val="00B41C27"/>
    <w:rsid w:val="00B42D83"/>
    <w:rsid w:val="00B44F8F"/>
    <w:rsid w:val="00B44FD7"/>
    <w:rsid w:val="00B45123"/>
    <w:rsid w:val="00B46775"/>
    <w:rsid w:val="00B46EA4"/>
    <w:rsid w:val="00B47213"/>
    <w:rsid w:val="00B47339"/>
    <w:rsid w:val="00B511B9"/>
    <w:rsid w:val="00B51BEB"/>
    <w:rsid w:val="00B5213E"/>
    <w:rsid w:val="00B52F2C"/>
    <w:rsid w:val="00B540E1"/>
    <w:rsid w:val="00B5468A"/>
    <w:rsid w:val="00B5482F"/>
    <w:rsid w:val="00B54B5B"/>
    <w:rsid w:val="00B56F6E"/>
    <w:rsid w:val="00B56FD9"/>
    <w:rsid w:val="00B57205"/>
    <w:rsid w:val="00B60184"/>
    <w:rsid w:val="00B60CDD"/>
    <w:rsid w:val="00B60EBE"/>
    <w:rsid w:val="00B6171F"/>
    <w:rsid w:val="00B646CF"/>
    <w:rsid w:val="00B65290"/>
    <w:rsid w:val="00B657F6"/>
    <w:rsid w:val="00B67192"/>
    <w:rsid w:val="00B673B0"/>
    <w:rsid w:val="00B7292B"/>
    <w:rsid w:val="00B73736"/>
    <w:rsid w:val="00B73D3C"/>
    <w:rsid w:val="00B740A5"/>
    <w:rsid w:val="00B74481"/>
    <w:rsid w:val="00B75B8A"/>
    <w:rsid w:val="00B75D03"/>
    <w:rsid w:val="00B7790B"/>
    <w:rsid w:val="00B80D4C"/>
    <w:rsid w:val="00B80E19"/>
    <w:rsid w:val="00B8127F"/>
    <w:rsid w:val="00B828C4"/>
    <w:rsid w:val="00B838AB"/>
    <w:rsid w:val="00B8422C"/>
    <w:rsid w:val="00B84759"/>
    <w:rsid w:val="00B85C71"/>
    <w:rsid w:val="00B86A18"/>
    <w:rsid w:val="00B8770A"/>
    <w:rsid w:val="00B90464"/>
    <w:rsid w:val="00B90D01"/>
    <w:rsid w:val="00B90F5F"/>
    <w:rsid w:val="00B90F8A"/>
    <w:rsid w:val="00B913D9"/>
    <w:rsid w:val="00B9151F"/>
    <w:rsid w:val="00B91C26"/>
    <w:rsid w:val="00B91C72"/>
    <w:rsid w:val="00B93DBA"/>
    <w:rsid w:val="00B94A75"/>
    <w:rsid w:val="00B94D24"/>
    <w:rsid w:val="00B95077"/>
    <w:rsid w:val="00B95DF1"/>
    <w:rsid w:val="00B9775E"/>
    <w:rsid w:val="00B97C83"/>
    <w:rsid w:val="00BA01C4"/>
    <w:rsid w:val="00BA2840"/>
    <w:rsid w:val="00BA2950"/>
    <w:rsid w:val="00BA29A5"/>
    <w:rsid w:val="00BA3888"/>
    <w:rsid w:val="00BA4041"/>
    <w:rsid w:val="00BA6280"/>
    <w:rsid w:val="00BA6B3A"/>
    <w:rsid w:val="00BA7476"/>
    <w:rsid w:val="00BA74BE"/>
    <w:rsid w:val="00BA751F"/>
    <w:rsid w:val="00BB0784"/>
    <w:rsid w:val="00BB0C42"/>
    <w:rsid w:val="00BB175E"/>
    <w:rsid w:val="00BB2C2D"/>
    <w:rsid w:val="00BB46E7"/>
    <w:rsid w:val="00BB4A3F"/>
    <w:rsid w:val="00BB4FD0"/>
    <w:rsid w:val="00BB50F7"/>
    <w:rsid w:val="00BB5F57"/>
    <w:rsid w:val="00BB6053"/>
    <w:rsid w:val="00BB6BA3"/>
    <w:rsid w:val="00BB7F2A"/>
    <w:rsid w:val="00BC06CA"/>
    <w:rsid w:val="00BC0E05"/>
    <w:rsid w:val="00BC1020"/>
    <w:rsid w:val="00BC1210"/>
    <w:rsid w:val="00BC14B5"/>
    <w:rsid w:val="00BC44AB"/>
    <w:rsid w:val="00BC58E5"/>
    <w:rsid w:val="00BC68C8"/>
    <w:rsid w:val="00BC6922"/>
    <w:rsid w:val="00BD007E"/>
    <w:rsid w:val="00BD03AB"/>
    <w:rsid w:val="00BD073A"/>
    <w:rsid w:val="00BD0938"/>
    <w:rsid w:val="00BD0E1A"/>
    <w:rsid w:val="00BD0E62"/>
    <w:rsid w:val="00BD1287"/>
    <w:rsid w:val="00BD4939"/>
    <w:rsid w:val="00BD580A"/>
    <w:rsid w:val="00BD7A87"/>
    <w:rsid w:val="00BE05E6"/>
    <w:rsid w:val="00BE07E3"/>
    <w:rsid w:val="00BE1F34"/>
    <w:rsid w:val="00BE2729"/>
    <w:rsid w:val="00BE28B7"/>
    <w:rsid w:val="00BE28F0"/>
    <w:rsid w:val="00BE2C62"/>
    <w:rsid w:val="00BE331F"/>
    <w:rsid w:val="00BE3501"/>
    <w:rsid w:val="00BE40A6"/>
    <w:rsid w:val="00BE5099"/>
    <w:rsid w:val="00BE5846"/>
    <w:rsid w:val="00BE5E06"/>
    <w:rsid w:val="00BE5E9C"/>
    <w:rsid w:val="00BE63E6"/>
    <w:rsid w:val="00BE6CB8"/>
    <w:rsid w:val="00BE7A3B"/>
    <w:rsid w:val="00BF0162"/>
    <w:rsid w:val="00BF06D9"/>
    <w:rsid w:val="00BF3CF9"/>
    <w:rsid w:val="00BF58AA"/>
    <w:rsid w:val="00BF5D6E"/>
    <w:rsid w:val="00BF5ED0"/>
    <w:rsid w:val="00BF67E0"/>
    <w:rsid w:val="00BF6D07"/>
    <w:rsid w:val="00BF7FAE"/>
    <w:rsid w:val="00C008BE"/>
    <w:rsid w:val="00C01500"/>
    <w:rsid w:val="00C0166D"/>
    <w:rsid w:val="00C03303"/>
    <w:rsid w:val="00C03B6B"/>
    <w:rsid w:val="00C041EA"/>
    <w:rsid w:val="00C04FB7"/>
    <w:rsid w:val="00C053A2"/>
    <w:rsid w:val="00C065BB"/>
    <w:rsid w:val="00C0687E"/>
    <w:rsid w:val="00C06949"/>
    <w:rsid w:val="00C07290"/>
    <w:rsid w:val="00C10C3D"/>
    <w:rsid w:val="00C111CC"/>
    <w:rsid w:val="00C11AE2"/>
    <w:rsid w:val="00C12018"/>
    <w:rsid w:val="00C143FA"/>
    <w:rsid w:val="00C15071"/>
    <w:rsid w:val="00C16817"/>
    <w:rsid w:val="00C168BB"/>
    <w:rsid w:val="00C1696C"/>
    <w:rsid w:val="00C172DB"/>
    <w:rsid w:val="00C17A78"/>
    <w:rsid w:val="00C209BC"/>
    <w:rsid w:val="00C216A9"/>
    <w:rsid w:val="00C2278A"/>
    <w:rsid w:val="00C24194"/>
    <w:rsid w:val="00C2620E"/>
    <w:rsid w:val="00C2622C"/>
    <w:rsid w:val="00C270FC"/>
    <w:rsid w:val="00C32148"/>
    <w:rsid w:val="00C32738"/>
    <w:rsid w:val="00C32B45"/>
    <w:rsid w:val="00C32D4F"/>
    <w:rsid w:val="00C34097"/>
    <w:rsid w:val="00C3511C"/>
    <w:rsid w:val="00C3644D"/>
    <w:rsid w:val="00C36BA8"/>
    <w:rsid w:val="00C37625"/>
    <w:rsid w:val="00C37F14"/>
    <w:rsid w:val="00C400AA"/>
    <w:rsid w:val="00C4119E"/>
    <w:rsid w:val="00C417A5"/>
    <w:rsid w:val="00C41EE6"/>
    <w:rsid w:val="00C42501"/>
    <w:rsid w:val="00C439A1"/>
    <w:rsid w:val="00C43C80"/>
    <w:rsid w:val="00C43D08"/>
    <w:rsid w:val="00C43D3E"/>
    <w:rsid w:val="00C448F0"/>
    <w:rsid w:val="00C45ECD"/>
    <w:rsid w:val="00C47501"/>
    <w:rsid w:val="00C4758B"/>
    <w:rsid w:val="00C47916"/>
    <w:rsid w:val="00C47D85"/>
    <w:rsid w:val="00C506D4"/>
    <w:rsid w:val="00C51178"/>
    <w:rsid w:val="00C52CAC"/>
    <w:rsid w:val="00C540BD"/>
    <w:rsid w:val="00C541E0"/>
    <w:rsid w:val="00C5441B"/>
    <w:rsid w:val="00C544F6"/>
    <w:rsid w:val="00C553D0"/>
    <w:rsid w:val="00C568B7"/>
    <w:rsid w:val="00C56ED9"/>
    <w:rsid w:val="00C5764D"/>
    <w:rsid w:val="00C600B2"/>
    <w:rsid w:val="00C61E14"/>
    <w:rsid w:val="00C62568"/>
    <w:rsid w:val="00C646A0"/>
    <w:rsid w:val="00C648D5"/>
    <w:rsid w:val="00C64B61"/>
    <w:rsid w:val="00C650B4"/>
    <w:rsid w:val="00C67931"/>
    <w:rsid w:val="00C67F21"/>
    <w:rsid w:val="00C70D62"/>
    <w:rsid w:val="00C71C7E"/>
    <w:rsid w:val="00C72280"/>
    <w:rsid w:val="00C72F72"/>
    <w:rsid w:val="00C737B6"/>
    <w:rsid w:val="00C738ED"/>
    <w:rsid w:val="00C74747"/>
    <w:rsid w:val="00C75157"/>
    <w:rsid w:val="00C761E0"/>
    <w:rsid w:val="00C76C43"/>
    <w:rsid w:val="00C77125"/>
    <w:rsid w:val="00C808D3"/>
    <w:rsid w:val="00C80F58"/>
    <w:rsid w:val="00C83A84"/>
    <w:rsid w:val="00C841A7"/>
    <w:rsid w:val="00C843AD"/>
    <w:rsid w:val="00C85867"/>
    <w:rsid w:val="00C858A4"/>
    <w:rsid w:val="00C85F3A"/>
    <w:rsid w:val="00C861CA"/>
    <w:rsid w:val="00C86940"/>
    <w:rsid w:val="00C87F45"/>
    <w:rsid w:val="00C9027E"/>
    <w:rsid w:val="00C90431"/>
    <w:rsid w:val="00C91C46"/>
    <w:rsid w:val="00C92C5D"/>
    <w:rsid w:val="00C92D1A"/>
    <w:rsid w:val="00C93A95"/>
    <w:rsid w:val="00C94F0F"/>
    <w:rsid w:val="00C962E5"/>
    <w:rsid w:val="00C964BE"/>
    <w:rsid w:val="00C9678B"/>
    <w:rsid w:val="00CA0144"/>
    <w:rsid w:val="00CA0D89"/>
    <w:rsid w:val="00CA0EFF"/>
    <w:rsid w:val="00CA2119"/>
    <w:rsid w:val="00CA31CE"/>
    <w:rsid w:val="00CA3534"/>
    <w:rsid w:val="00CA3C37"/>
    <w:rsid w:val="00CA3D75"/>
    <w:rsid w:val="00CA3EC7"/>
    <w:rsid w:val="00CA46D3"/>
    <w:rsid w:val="00CA48F0"/>
    <w:rsid w:val="00CA674D"/>
    <w:rsid w:val="00CA6F85"/>
    <w:rsid w:val="00CB1496"/>
    <w:rsid w:val="00CB14AC"/>
    <w:rsid w:val="00CB2E9E"/>
    <w:rsid w:val="00CB301E"/>
    <w:rsid w:val="00CB34E5"/>
    <w:rsid w:val="00CB3F53"/>
    <w:rsid w:val="00CB5D35"/>
    <w:rsid w:val="00CB7352"/>
    <w:rsid w:val="00CC0EAA"/>
    <w:rsid w:val="00CC2FF3"/>
    <w:rsid w:val="00CC3304"/>
    <w:rsid w:val="00CC33AC"/>
    <w:rsid w:val="00CC4487"/>
    <w:rsid w:val="00CC45EA"/>
    <w:rsid w:val="00CC4877"/>
    <w:rsid w:val="00CC50D3"/>
    <w:rsid w:val="00CC5E64"/>
    <w:rsid w:val="00CC74BF"/>
    <w:rsid w:val="00CD162D"/>
    <w:rsid w:val="00CD175A"/>
    <w:rsid w:val="00CD24BC"/>
    <w:rsid w:val="00CD2DB1"/>
    <w:rsid w:val="00CD35EA"/>
    <w:rsid w:val="00CD455D"/>
    <w:rsid w:val="00CD66C9"/>
    <w:rsid w:val="00CD79F3"/>
    <w:rsid w:val="00CE0980"/>
    <w:rsid w:val="00CE15E0"/>
    <w:rsid w:val="00CE19F1"/>
    <w:rsid w:val="00CE235A"/>
    <w:rsid w:val="00CE260B"/>
    <w:rsid w:val="00CE263E"/>
    <w:rsid w:val="00CE2AF5"/>
    <w:rsid w:val="00CE30E8"/>
    <w:rsid w:val="00CE3E6A"/>
    <w:rsid w:val="00CE450B"/>
    <w:rsid w:val="00CE470F"/>
    <w:rsid w:val="00CE62EC"/>
    <w:rsid w:val="00CE651A"/>
    <w:rsid w:val="00CE74A4"/>
    <w:rsid w:val="00CE7CE1"/>
    <w:rsid w:val="00CF037E"/>
    <w:rsid w:val="00CF1409"/>
    <w:rsid w:val="00CF17D6"/>
    <w:rsid w:val="00CF35F5"/>
    <w:rsid w:val="00CF384B"/>
    <w:rsid w:val="00CF38A0"/>
    <w:rsid w:val="00CF39A8"/>
    <w:rsid w:val="00CF41BE"/>
    <w:rsid w:val="00CF5216"/>
    <w:rsid w:val="00CF5808"/>
    <w:rsid w:val="00CF59AE"/>
    <w:rsid w:val="00CF5C80"/>
    <w:rsid w:val="00CF5E33"/>
    <w:rsid w:val="00CF72B5"/>
    <w:rsid w:val="00D00CB5"/>
    <w:rsid w:val="00D0150D"/>
    <w:rsid w:val="00D01D63"/>
    <w:rsid w:val="00D03640"/>
    <w:rsid w:val="00D03995"/>
    <w:rsid w:val="00D0470F"/>
    <w:rsid w:val="00D04A98"/>
    <w:rsid w:val="00D04D1A"/>
    <w:rsid w:val="00D055D2"/>
    <w:rsid w:val="00D05895"/>
    <w:rsid w:val="00D058C3"/>
    <w:rsid w:val="00D067C9"/>
    <w:rsid w:val="00D0739B"/>
    <w:rsid w:val="00D073A7"/>
    <w:rsid w:val="00D07813"/>
    <w:rsid w:val="00D1189F"/>
    <w:rsid w:val="00D11AB4"/>
    <w:rsid w:val="00D11BAE"/>
    <w:rsid w:val="00D11FAC"/>
    <w:rsid w:val="00D1306C"/>
    <w:rsid w:val="00D13AA7"/>
    <w:rsid w:val="00D153BF"/>
    <w:rsid w:val="00D16932"/>
    <w:rsid w:val="00D16DCE"/>
    <w:rsid w:val="00D1726D"/>
    <w:rsid w:val="00D205D9"/>
    <w:rsid w:val="00D20836"/>
    <w:rsid w:val="00D208C1"/>
    <w:rsid w:val="00D20C3F"/>
    <w:rsid w:val="00D210D5"/>
    <w:rsid w:val="00D23ABD"/>
    <w:rsid w:val="00D24F90"/>
    <w:rsid w:val="00D250F4"/>
    <w:rsid w:val="00D25FA3"/>
    <w:rsid w:val="00D268E2"/>
    <w:rsid w:val="00D26C03"/>
    <w:rsid w:val="00D2716C"/>
    <w:rsid w:val="00D27850"/>
    <w:rsid w:val="00D30B37"/>
    <w:rsid w:val="00D31407"/>
    <w:rsid w:val="00D31D9D"/>
    <w:rsid w:val="00D31ED4"/>
    <w:rsid w:val="00D329B8"/>
    <w:rsid w:val="00D32F2D"/>
    <w:rsid w:val="00D3485F"/>
    <w:rsid w:val="00D3509E"/>
    <w:rsid w:val="00D358D1"/>
    <w:rsid w:val="00D35A71"/>
    <w:rsid w:val="00D362B7"/>
    <w:rsid w:val="00D36A8F"/>
    <w:rsid w:val="00D36B7C"/>
    <w:rsid w:val="00D36EE0"/>
    <w:rsid w:val="00D403CE"/>
    <w:rsid w:val="00D40A08"/>
    <w:rsid w:val="00D41B95"/>
    <w:rsid w:val="00D42267"/>
    <w:rsid w:val="00D4264F"/>
    <w:rsid w:val="00D43052"/>
    <w:rsid w:val="00D43311"/>
    <w:rsid w:val="00D441FC"/>
    <w:rsid w:val="00D450F9"/>
    <w:rsid w:val="00D4677E"/>
    <w:rsid w:val="00D46A84"/>
    <w:rsid w:val="00D46B35"/>
    <w:rsid w:val="00D47C68"/>
    <w:rsid w:val="00D504B7"/>
    <w:rsid w:val="00D509CC"/>
    <w:rsid w:val="00D512DA"/>
    <w:rsid w:val="00D5145C"/>
    <w:rsid w:val="00D51B7C"/>
    <w:rsid w:val="00D52BAB"/>
    <w:rsid w:val="00D52C8C"/>
    <w:rsid w:val="00D5447A"/>
    <w:rsid w:val="00D54CB3"/>
    <w:rsid w:val="00D559F8"/>
    <w:rsid w:val="00D57842"/>
    <w:rsid w:val="00D6063C"/>
    <w:rsid w:val="00D61EB4"/>
    <w:rsid w:val="00D62072"/>
    <w:rsid w:val="00D623A1"/>
    <w:rsid w:val="00D6308E"/>
    <w:rsid w:val="00D63463"/>
    <w:rsid w:val="00D6415F"/>
    <w:rsid w:val="00D643F7"/>
    <w:rsid w:val="00D65E1B"/>
    <w:rsid w:val="00D66186"/>
    <w:rsid w:val="00D66C07"/>
    <w:rsid w:val="00D718D7"/>
    <w:rsid w:val="00D71BD4"/>
    <w:rsid w:val="00D72C41"/>
    <w:rsid w:val="00D732DB"/>
    <w:rsid w:val="00D74A0E"/>
    <w:rsid w:val="00D74A2F"/>
    <w:rsid w:val="00D74D97"/>
    <w:rsid w:val="00D75334"/>
    <w:rsid w:val="00D75469"/>
    <w:rsid w:val="00D754B2"/>
    <w:rsid w:val="00D774A3"/>
    <w:rsid w:val="00D77BC3"/>
    <w:rsid w:val="00D81AEB"/>
    <w:rsid w:val="00D81D7F"/>
    <w:rsid w:val="00D82199"/>
    <w:rsid w:val="00D821D6"/>
    <w:rsid w:val="00D823E7"/>
    <w:rsid w:val="00D841C6"/>
    <w:rsid w:val="00D859E6"/>
    <w:rsid w:val="00D86277"/>
    <w:rsid w:val="00D86649"/>
    <w:rsid w:val="00D8733C"/>
    <w:rsid w:val="00D87BCB"/>
    <w:rsid w:val="00D92BE8"/>
    <w:rsid w:val="00D92E50"/>
    <w:rsid w:val="00D95AC5"/>
    <w:rsid w:val="00D969AC"/>
    <w:rsid w:val="00D97B3D"/>
    <w:rsid w:val="00DA0A08"/>
    <w:rsid w:val="00DA157B"/>
    <w:rsid w:val="00DA1D0E"/>
    <w:rsid w:val="00DA1F45"/>
    <w:rsid w:val="00DA27BE"/>
    <w:rsid w:val="00DA2915"/>
    <w:rsid w:val="00DA3650"/>
    <w:rsid w:val="00DA44D9"/>
    <w:rsid w:val="00DA5AA5"/>
    <w:rsid w:val="00DA6A68"/>
    <w:rsid w:val="00DA7267"/>
    <w:rsid w:val="00DA7E6E"/>
    <w:rsid w:val="00DB0343"/>
    <w:rsid w:val="00DB1180"/>
    <w:rsid w:val="00DB1F52"/>
    <w:rsid w:val="00DB2479"/>
    <w:rsid w:val="00DB2620"/>
    <w:rsid w:val="00DB3F14"/>
    <w:rsid w:val="00DB463F"/>
    <w:rsid w:val="00DB48F2"/>
    <w:rsid w:val="00DB4A51"/>
    <w:rsid w:val="00DB6179"/>
    <w:rsid w:val="00DB634F"/>
    <w:rsid w:val="00DB747D"/>
    <w:rsid w:val="00DB780E"/>
    <w:rsid w:val="00DB7ADE"/>
    <w:rsid w:val="00DB7E64"/>
    <w:rsid w:val="00DC22BF"/>
    <w:rsid w:val="00DC252A"/>
    <w:rsid w:val="00DC2F52"/>
    <w:rsid w:val="00DC34BA"/>
    <w:rsid w:val="00DC3B66"/>
    <w:rsid w:val="00DC3F4D"/>
    <w:rsid w:val="00DC59EB"/>
    <w:rsid w:val="00DC5B3F"/>
    <w:rsid w:val="00DC5C19"/>
    <w:rsid w:val="00DC6E53"/>
    <w:rsid w:val="00DD00FE"/>
    <w:rsid w:val="00DD112B"/>
    <w:rsid w:val="00DD2D16"/>
    <w:rsid w:val="00DD3E64"/>
    <w:rsid w:val="00DD469C"/>
    <w:rsid w:val="00DD4B0F"/>
    <w:rsid w:val="00DD520D"/>
    <w:rsid w:val="00DD555A"/>
    <w:rsid w:val="00DD5A22"/>
    <w:rsid w:val="00DD5F00"/>
    <w:rsid w:val="00DD615B"/>
    <w:rsid w:val="00DD6355"/>
    <w:rsid w:val="00DD6D28"/>
    <w:rsid w:val="00DD75EC"/>
    <w:rsid w:val="00DD7689"/>
    <w:rsid w:val="00DD7761"/>
    <w:rsid w:val="00DD7A64"/>
    <w:rsid w:val="00DE0074"/>
    <w:rsid w:val="00DE0425"/>
    <w:rsid w:val="00DE0F63"/>
    <w:rsid w:val="00DE12EE"/>
    <w:rsid w:val="00DE2A0E"/>
    <w:rsid w:val="00DE2DB4"/>
    <w:rsid w:val="00DE2FB9"/>
    <w:rsid w:val="00DE4689"/>
    <w:rsid w:val="00DE57AB"/>
    <w:rsid w:val="00DE6409"/>
    <w:rsid w:val="00DE7CCB"/>
    <w:rsid w:val="00DF095F"/>
    <w:rsid w:val="00DF099B"/>
    <w:rsid w:val="00DF164F"/>
    <w:rsid w:val="00DF1C67"/>
    <w:rsid w:val="00DF1D70"/>
    <w:rsid w:val="00DF1F0D"/>
    <w:rsid w:val="00DF29FA"/>
    <w:rsid w:val="00DF2D22"/>
    <w:rsid w:val="00DF368C"/>
    <w:rsid w:val="00DF36D9"/>
    <w:rsid w:val="00DF4454"/>
    <w:rsid w:val="00DF497E"/>
    <w:rsid w:val="00DF591D"/>
    <w:rsid w:val="00DF5EF8"/>
    <w:rsid w:val="00E00624"/>
    <w:rsid w:val="00E0091E"/>
    <w:rsid w:val="00E00BAD"/>
    <w:rsid w:val="00E00DB1"/>
    <w:rsid w:val="00E022BA"/>
    <w:rsid w:val="00E0267A"/>
    <w:rsid w:val="00E034B6"/>
    <w:rsid w:val="00E03898"/>
    <w:rsid w:val="00E06682"/>
    <w:rsid w:val="00E07B16"/>
    <w:rsid w:val="00E07DDA"/>
    <w:rsid w:val="00E1061C"/>
    <w:rsid w:val="00E113FA"/>
    <w:rsid w:val="00E1221C"/>
    <w:rsid w:val="00E122BF"/>
    <w:rsid w:val="00E12891"/>
    <w:rsid w:val="00E12AC0"/>
    <w:rsid w:val="00E12D2B"/>
    <w:rsid w:val="00E12F1D"/>
    <w:rsid w:val="00E14020"/>
    <w:rsid w:val="00E14EF0"/>
    <w:rsid w:val="00E15546"/>
    <w:rsid w:val="00E167C8"/>
    <w:rsid w:val="00E17601"/>
    <w:rsid w:val="00E20522"/>
    <w:rsid w:val="00E2052A"/>
    <w:rsid w:val="00E20B0D"/>
    <w:rsid w:val="00E20B57"/>
    <w:rsid w:val="00E210B6"/>
    <w:rsid w:val="00E22700"/>
    <w:rsid w:val="00E229AB"/>
    <w:rsid w:val="00E22B40"/>
    <w:rsid w:val="00E2451F"/>
    <w:rsid w:val="00E2537D"/>
    <w:rsid w:val="00E259BA"/>
    <w:rsid w:val="00E25A69"/>
    <w:rsid w:val="00E25B46"/>
    <w:rsid w:val="00E277C8"/>
    <w:rsid w:val="00E27B75"/>
    <w:rsid w:val="00E27E6E"/>
    <w:rsid w:val="00E30231"/>
    <w:rsid w:val="00E316D8"/>
    <w:rsid w:val="00E31ADE"/>
    <w:rsid w:val="00E32266"/>
    <w:rsid w:val="00E34B72"/>
    <w:rsid w:val="00E354BD"/>
    <w:rsid w:val="00E357DC"/>
    <w:rsid w:val="00E3676C"/>
    <w:rsid w:val="00E36B87"/>
    <w:rsid w:val="00E41611"/>
    <w:rsid w:val="00E41754"/>
    <w:rsid w:val="00E41CA5"/>
    <w:rsid w:val="00E41CD7"/>
    <w:rsid w:val="00E41DDC"/>
    <w:rsid w:val="00E4259B"/>
    <w:rsid w:val="00E4513A"/>
    <w:rsid w:val="00E45C68"/>
    <w:rsid w:val="00E4638C"/>
    <w:rsid w:val="00E5006A"/>
    <w:rsid w:val="00E503F9"/>
    <w:rsid w:val="00E51893"/>
    <w:rsid w:val="00E51EE2"/>
    <w:rsid w:val="00E527ED"/>
    <w:rsid w:val="00E52B4A"/>
    <w:rsid w:val="00E53E52"/>
    <w:rsid w:val="00E55A89"/>
    <w:rsid w:val="00E55C54"/>
    <w:rsid w:val="00E57E94"/>
    <w:rsid w:val="00E60D44"/>
    <w:rsid w:val="00E634C8"/>
    <w:rsid w:val="00E64634"/>
    <w:rsid w:val="00E649D2"/>
    <w:rsid w:val="00E64FDA"/>
    <w:rsid w:val="00E661F7"/>
    <w:rsid w:val="00E664FA"/>
    <w:rsid w:val="00E66EC4"/>
    <w:rsid w:val="00E7172E"/>
    <w:rsid w:val="00E727A0"/>
    <w:rsid w:val="00E74C9A"/>
    <w:rsid w:val="00E75081"/>
    <w:rsid w:val="00E763C5"/>
    <w:rsid w:val="00E80B26"/>
    <w:rsid w:val="00E81C07"/>
    <w:rsid w:val="00E8226D"/>
    <w:rsid w:val="00E827D9"/>
    <w:rsid w:val="00E83E73"/>
    <w:rsid w:val="00E84A5D"/>
    <w:rsid w:val="00E85911"/>
    <w:rsid w:val="00E85B6A"/>
    <w:rsid w:val="00E86E3A"/>
    <w:rsid w:val="00E87D66"/>
    <w:rsid w:val="00E9066D"/>
    <w:rsid w:val="00E907B9"/>
    <w:rsid w:val="00E90D60"/>
    <w:rsid w:val="00E90E1F"/>
    <w:rsid w:val="00E91B17"/>
    <w:rsid w:val="00E92013"/>
    <w:rsid w:val="00E94AED"/>
    <w:rsid w:val="00E958D9"/>
    <w:rsid w:val="00E97467"/>
    <w:rsid w:val="00E97B0E"/>
    <w:rsid w:val="00EA0981"/>
    <w:rsid w:val="00EA0EBC"/>
    <w:rsid w:val="00EA19C0"/>
    <w:rsid w:val="00EA26E6"/>
    <w:rsid w:val="00EA2F3D"/>
    <w:rsid w:val="00EA3115"/>
    <w:rsid w:val="00EA3715"/>
    <w:rsid w:val="00EA447E"/>
    <w:rsid w:val="00EA485D"/>
    <w:rsid w:val="00EA54B6"/>
    <w:rsid w:val="00EB0014"/>
    <w:rsid w:val="00EB077E"/>
    <w:rsid w:val="00EB1023"/>
    <w:rsid w:val="00EB48A0"/>
    <w:rsid w:val="00EB5655"/>
    <w:rsid w:val="00EB576B"/>
    <w:rsid w:val="00EB6177"/>
    <w:rsid w:val="00EB61D6"/>
    <w:rsid w:val="00EB6363"/>
    <w:rsid w:val="00EB6B80"/>
    <w:rsid w:val="00EC0265"/>
    <w:rsid w:val="00EC0672"/>
    <w:rsid w:val="00EC1175"/>
    <w:rsid w:val="00EC1898"/>
    <w:rsid w:val="00EC1C6A"/>
    <w:rsid w:val="00EC2B23"/>
    <w:rsid w:val="00EC3010"/>
    <w:rsid w:val="00EC3A1B"/>
    <w:rsid w:val="00EC3BE5"/>
    <w:rsid w:val="00EC433D"/>
    <w:rsid w:val="00EC545C"/>
    <w:rsid w:val="00EC63D8"/>
    <w:rsid w:val="00EC6A1D"/>
    <w:rsid w:val="00EC7037"/>
    <w:rsid w:val="00EC7CCC"/>
    <w:rsid w:val="00ED19B7"/>
    <w:rsid w:val="00ED25DB"/>
    <w:rsid w:val="00ED28F4"/>
    <w:rsid w:val="00ED2BCF"/>
    <w:rsid w:val="00ED339A"/>
    <w:rsid w:val="00ED40EB"/>
    <w:rsid w:val="00ED450A"/>
    <w:rsid w:val="00ED4545"/>
    <w:rsid w:val="00ED457A"/>
    <w:rsid w:val="00ED4E92"/>
    <w:rsid w:val="00ED576C"/>
    <w:rsid w:val="00ED7F90"/>
    <w:rsid w:val="00EE02A6"/>
    <w:rsid w:val="00EE0770"/>
    <w:rsid w:val="00EE1283"/>
    <w:rsid w:val="00EE1F80"/>
    <w:rsid w:val="00EE22E4"/>
    <w:rsid w:val="00EE2F0B"/>
    <w:rsid w:val="00EE300C"/>
    <w:rsid w:val="00EE3081"/>
    <w:rsid w:val="00EE3516"/>
    <w:rsid w:val="00EE4440"/>
    <w:rsid w:val="00EE47D8"/>
    <w:rsid w:val="00EE4B15"/>
    <w:rsid w:val="00EE504A"/>
    <w:rsid w:val="00EE552C"/>
    <w:rsid w:val="00EE5E21"/>
    <w:rsid w:val="00EE650F"/>
    <w:rsid w:val="00EE6FF1"/>
    <w:rsid w:val="00EE79EB"/>
    <w:rsid w:val="00EF00B4"/>
    <w:rsid w:val="00EF0613"/>
    <w:rsid w:val="00EF068A"/>
    <w:rsid w:val="00EF0E93"/>
    <w:rsid w:val="00EF11D8"/>
    <w:rsid w:val="00EF2E2F"/>
    <w:rsid w:val="00EF307F"/>
    <w:rsid w:val="00EF34E6"/>
    <w:rsid w:val="00EF36F1"/>
    <w:rsid w:val="00EF3CD9"/>
    <w:rsid w:val="00EF561D"/>
    <w:rsid w:val="00EF59CC"/>
    <w:rsid w:val="00EF6118"/>
    <w:rsid w:val="00EF6BD0"/>
    <w:rsid w:val="00EF6F58"/>
    <w:rsid w:val="00EF7428"/>
    <w:rsid w:val="00EF7AC4"/>
    <w:rsid w:val="00F00084"/>
    <w:rsid w:val="00F00131"/>
    <w:rsid w:val="00F0016B"/>
    <w:rsid w:val="00F00C9E"/>
    <w:rsid w:val="00F01B1A"/>
    <w:rsid w:val="00F02804"/>
    <w:rsid w:val="00F038B5"/>
    <w:rsid w:val="00F038FB"/>
    <w:rsid w:val="00F04A56"/>
    <w:rsid w:val="00F04FA8"/>
    <w:rsid w:val="00F05D18"/>
    <w:rsid w:val="00F073EB"/>
    <w:rsid w:val="00F07455"/>
    <w:rsid w:val="00F07AF2"/>
    <w:rsid w:val="00F1103E"/>
    <w:rsid w:val="00F1173C"/>
    <w:rsid w:val="00F119C6"/>
    <w:rsid w:val="00F11D53"/>
    <w:rsid w:val="00F1388D"/>
    <w:rsid w:val="00F14D6D"/>
    <w:rsid w:val="00F14FE4"/>
    <w:rsid w:val="00F15430"/>
    <w:rsid w:val="00F154D2"/>
    <w:rsid w:val="00F17C81"/>
    <w:rsid w:val="00F2001E"/>
    <w:rsid w:val="00F21185"/>
    <w:rsid w:val="00F22C98"/>
    <w:rsid w:val="00F23639"/>
    <w:rsid w:val="00F2404B"/>
    <w:rsid w:val="00F24273"/>
    <w:rsid w:val="00F24924"/>
    <w:rsid w:val="00F25209"/>
    <w:rsid w:val="00F25295"/>
    <w:rsid w:val="00F25B34"/>
    <w:rsid w:val="00F25CD5"/>
    <w:rsid w:val="00F27533"/>
    <w:rsid w:val="00F30126"/>
    <w:rsid w:val="00F30CF8"/>
    <w:rsid w:val="00F3182D"/>
    <w:rsid w:val="00F320B5"/>
    <w:rsid w:val="00F32EC6"/>
    <w:rsid w:val="00F33B9F"/>
    <w:rsid w:val="00F350D4"/>
    <w:rsid w:val="00F359D6"/>
    <w:rsid w:val="00F35C30"/>
    <w:rsid w:val="00F3775F"/>
    <w:rsid w:val="00F37791"/>
    <w:rsid w:val="00F37B73"/>
    <w:rsid w:val="00F4098D"/>
    <w:rsid w:val="00F40E7C"/>
    <w:rsid w:val="00F41C1C"/>
    <w:rsid w:val="00F41D49"/>
    <w:rsid w:val="00F43480"/>
    <w:rsid w:val="00F43E3D"/>
    <w:rsid w:val="00F44512"/>
    <w:rsid w:val="00F449B1"/>
    <w:rsid w:val="00F44D99"/>
    <w:rsid w:val="00F462AA"/>
    <w:rsid w:val="00F46654"/>
    <w:rsid w:val="00F46685"/>
    <w:rsid w:val="00F500CB"/>
    <w:rsid w:val="00F51047"/>
    <w:rsid w:val="00F51683"/>
    <w:rsid w:val="00F51A15"/>
    <w:rsid w:val="00F51FC4"/>
    <w:rsid w:val="00F52054"/>
    <w:rsid w:val="00F529CF"/>
    <w:rsid w:val="00F52A65"/>
    <w:rsid w:val="00F536A9"/>
    <w:rsid w:val="00F547D7"/>
    <w:rsid w:val="00F54CCE"/>
    <w:rsid w:val="00F56907"/>
    <w:rsid w:val="00F56B50"/>
    <w:rsid w:val="00F603EA"/>
    <w:rsid w:val="00F60F36"/>
    <w:rsid w:val="00F6346B"/>
    <w:rsid w:val="00F639E1"/>
    <w:rsid w:val="00F63B1D"/>
    <w:rsid w:val="00F64623"/>
    <w:rsid w:val="00F64954"/>
    <w:rsid w:val="00F66BC7"/>
    <w:rsid w:val="00F66DAE"/>
    <w:rsid w:val="00F6701A"/>
    <w:rsid w:val="00F6731C"/>
    <w:rsid w:val="00F70336"/>
    <w:rsid w:val="00F71083"/>
    <w:rsid w:val="00F72533"/>
    <w:rsid w:val="00F72975"/>
    <w:rsid w:val="00F72D58"/>
    <w:rsid w:val="00F733B7"/>
    <w:rsid w:val="00F7499C"/>
    <w:rsid w:val="00F74B6C"/>
    <w:rsid w:val="00F74F01"/>
    <w:rsid w:val="00F750B0"/>
    <w:rsid w:val="00F759E4"/>
    <w:rsid w:val="00F7631A"/>
    <w:rsid w:val="00F80DE4"/>
    <w:rsid w:val="00F81B39"/>
    <w:rsid w:val="00F8265C"/>
    <w:rsid w:val="00F8269D"/>
    <w:rsid w:val="00F82AC5"/>
    <w:rsid w:val="00F84A92"/>
    <w:rsid w:val="00F858A3"/>
    <w:rsid w:val="00F85E52"/>
    <w:rsid w:val="00F85E95"/>
    <w:rsid w:val="00F865CB"/>
    <w:rsid w:val="00F90204"/>
    <w:rsid w:val="00F9061F"/>
    <w:rsid w:val="00F91533"/>
    <w:rsid w:val="00F9187B"/>
    <w:rsid w:val="00F928D4"/>
    <w:rsid w:val="00F92B6B"/>
    <w:rsid w:val="00F92B9D"/>
    <w:rsid w:val="00F94142"/>
    <w:rsid w:val="00F9541A"/>
    <w:rsid w:val="00F95516"/>
    <w:rsid w:val="00F95D9C"/>
    <w:rsid w:val="00F963D3"/>
    <w:rsid w:val="00F96B4D"/>
    <w:rsid w:val="00FA2592"/>
    <w:rsid w:val="00FA27A9"/>
    <w:rsid w:val="00FA3093"/>
    <w:rsid w:val="00FA35D7"/>
    <w:rsid w:val="00FA472B"/>
    <w:rsid w:val="00FA5300"/>
    <w:rsid w:val="00FA5B2E"/>
    <w:rsid w:val="00FA5E11"/>
    <w:rsid w:val="00FA6C6F"/>
    <w:rsid w:val="00FA7B25"/>
    <w:rsid w:val="00FB04B0"/>
    <w:rsid w:val="00FB052B"/>
    <w:rsid w:val="00FB063A"/>
    <w:rsid w:val="00FB1043"/>
    <w:rsid w:val="00FB2E6A"/>
    <w:rsid w:val="00FB300F"/>
    <w:rsid w:val="00FB3183"/>
    <w:rsid w:val="00FB3879"/>
    <w:rsid w:val="00FB3D72"/>
    <w:rsid w:val="00FB4204"/>
    <w:rsid w:val="00FB5CF6"/>
    <w:rsid w:val="00FB6DDB"/>
    <w:rsid w:val="00FB77C3"/>
    <w:rsid w:val="00FC0804"/>
    <w:rsid w:val="00FC09C0"/>
    <w:rsid w:val="00FC0A6F"/>
    <w:rsid w:val="00FC0F65"/>
    <w:rsid w:val="00FC1559"/>
    <w:rsid w:val="00FC1D80"/>
    <w:rsid w:val="00FC3072"/>
    <w:rsid w:val="00FC3E2E"/>
    <w:rsid w:val="00FC5EE6"/>
    <w:rsid w:val="00FC60F1"/>
    <w:rsid w:val="00FC6F32"/>
    <w:rsid w:val="00FC7000"/>
    <w:rsid w:val="00FC727E"/>
    <w:rsid w:val="00FC7566"/>
    <w:rsid w:val="00FC7A6D"/>
    <w:rsid w:val="00FC7C3F"/>
    <w:rsid w:val="00FD251E"/>
    <w:rsid w:val="00FD30AE"/>
    <w:rsid w:val="00FD4354"/>
    <w:rsid w:val="00FD4B7F"/>
    <w:rsid w:val="00FD651D"/>
    <w:rsid w:val="00FD66A9"/>
    <w:rsid w:val="00FD69F1"/>
    <w:rsid w:val="00FE0A46"/>
    <w:rsid w:val="00FE0C32"/>
    <w:rsid w:val="00FE13E1"/>
    <w:rsid w:val="00FE1CA3"/>
    <w:rsid w:val="00FE2442"/>
    <w:rsid w:val="00FE2A94"/>
    <w:rsid w:val="00FE2B32"/>
    <w:rsid w:val="00FE3255"/>
    <w:rsid w:val="00FE3353"/>
    <w:rsid w:val="00FE3CD8"/>
    <w:rsid w:val="00FE41C4"/>
    <w:rsid w:val="00FE42AF"/>
    <w:rsid w:val="00FE430F"/>
    <w:rsid w:val="00FE467F"/>
    <w:rsid w:val="00FE5DC1"/>
    <w:rsid w:val="00FE6033"/>
    <w:rsid w:val="00FF01E1"/>
    <w:rsid w:val="00FF0AE4"/>
    <w:rsid w:val="00FF11AC"/>
    <w:rsid w:val="00FF15C1"/>
    <w:rsid w:val="00FF1C0C"/>
    <w:rsid w:val="00FF1E8C"/>
    <w:rsid w:val="00FF2364"/>
    <w:rsid w:val="00FF407D"/>
    <w:rsid w:val="00FF5588"/>
    <w:rsid w:val="00FF57B7"/>
    <w:rsid w:val="00FF57CF"/>
    <w:rsid w:val="00FF62DB"/>
    <w:rsid w:val="00FF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8605D"/>
    <w:pPr>
      <w:keepNext/>
      <w:jc w:val="center"/>
      <w:outlineLvl w:val="0"/>
    </w:pPr>
    <w:rPr>
      <w:rFonts w:ascii="Arial" w:hAnsi="Arial"/>
      <w:b/>
      <w:szCs w:val="20"/>
    </w:rPr>
  </w:style>
  <w:style w:type="paragraph" w:styleId="Heading2">
    <w:name w:val="heading 2"/>
    <w:basedOn w:val="Normal"/>
    <w:next w:val="Normal"/>
    <w:link w:val="Heading2Char"/>
    <w:qFormat/>
    <w:rsid w:val="0008605D"/>
    <w:pPr>
      <w:keepNext/>
      <w:outlineLvl w:val="1"/>
    </w:pPr>
    <w:rPr>
      <w:rFonts w:ascii="Arial" w:hAnsi="Arial"/>
      <w:b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08605D"/>
    <w:pPr>
      <w:keepNext/>
      <w:outlineLvl w:val="2"/>
    </w:pPr>
    <w:rPr>
      <w:rFonts w:ascii="Arial" w:hAnsi="Arial"/>
      <w:b/>
      <w:sz w:val="16"/>
      <w:szCs w:val="20"/>
    </w:rPr>
  </w:style>
  <w:style w:type="paragraph" w:styleId="Heading4">
    <w:name w:val="heading 4"/>
    <w:basedOn w:val="Normal"/>
    <w:next w:val="Normal"/>
    <w:link w:val="Heading4Char"/>
    <w:qFormat/>
    <w:rsid w:val="0008605D"/>
    <w:pPr>
      <w:keepNext/>
      <w:outlineLvl w:val="3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062F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132D7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8605D"/>
    <w:rPr>
      <w:rFonts w:ascii="Arial" w:eastAsia="Times New Roman" w:hAnsi="Arial" w:cs="Times New Roman"/>
      <w:b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08605D"/>
    <w:rPr>
      <w:rFonts w:ascii="Arial" w:eastAsia="Times New Roman" w:hAnsi="Arial" w:cs="Times New Roman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08605D"/>
    <w:rPr>
      <w:rFonts w:ascii="Arial" w:eastAsia="Times New Roman" w:hAnsi="Arial" w:cs="Times New Roman"/>
      <w:b/>
      <w:sz w:val="16"/>
      <w:szCs w:val="20"/>
    </w:rPr>
  </w:style>
  <w:style w:type="character" w:customStyle="1" w:styleId="Heading4Char">
    <w:name w:val="Heading 4 Char"/>
    <w:basedOn w:val="DefaultParagraphFont"/>
    <w:link w:val="Heading4"/>
    <w:rsid w:val="0008605D"/>
    <w:rPr>
      <w:rFonts w:ascii="Times New Roman" w:eastAsia="Times New Roman" w:hAnsi="Times New Roman" w:cs="Times New Roman"/>
      <w:b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73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356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F320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8605D"/>
    <w:pPr>
      <w:keepNext/>
      <w:jc w:val="center"/>
      <w:outlineLvl w:val="0"/>
    </w:pPr>
    <w:rPr>
      <w:rFonts w:ascii="Arial" w:hAnsi="Arial"/>
      <w:b/>
      <w:szCs w:val="20"/>
    </w:rPr>
  </w:style>
  <w:style w:type="paragraph" w:styleId="Heading2">
    <w:name w:val="heading 2"/>
    <w:basedOn w:val="Normal"/>
    <w:next w:val="Normal"/>
    <w:link w:val="Heading2Char"/>
    <w:qFormat/>
    <w:rsid w:val="0008605D"/>
    <w:pPr>
      <w:keepNext/>
      <w:outlineLvl w:val="1"/>
    </w:pPr>
    <w:rPr>
      <w:rFonts w:ascii="Arial" w:hAnsi="Arial"/>
      <w:b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08605D"/>
    <w:pPr>
      <w:keepNext/>
      <w:outlineLvl w:val="2"/>
    </w:pPr>
    <w:rPr>
      <w:rFonts w:ascii="Arial" w:hAnsi="Arial"/>
      <w:b/>
      <w:sz w:val="16"/>
      <w:szCs w:val="20"/>
    </w:rPr>
  </w:style>
  <w:style w:type="paragraph" w:styleId="Heading4">
    <w:name w:val="heading 4"/>
    <w:basedOn w:val="Normal"/>
    <w:next w:val="Normal"/>
    <w:link w:val="Heading4Char"/>
    <w:qFormat/>
    <w:rsid w:val="0008605D"/>
    <w:pPr>
      <w:keepNext/>
      <w:outlineLvl w:val="3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062F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132D7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8605D"/>
    <w:rPr>
      <w:rFonts w:ascii="Arial" w:eastAsia="Times New Roman" w:hAnsi="Arial" w:cs="Times New Roman"/>
      <w:b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08605D"/>
    <w:rPr>
      <w:rFonts w:ascii="Arial" w:eastAsia="Times New Roman" w:hAnsi="Arial" w:cs="Times New Roman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08605D"/>
    <w:rPr>
      <w:rFonts w:ascii="Arial" w:eastAsia="Times New Roman" w:hAnsi="Arial" w:cs="Times New Roman"/>
      <w:b/>
      <w:sz w:val="16"/>
      <w:szCs w:val="20"/>
    </w:rPr>
  </w:style>
  <w:style w:type="character" w:customStyle="1" w:styleId="Heading4Char">
    <w:name w:val="Heading 4 Char"/>
    <w:basedOn w:val="DefaultParagraphFont"/>
    <w:link w:val="Heading4"/>
    <w:rsid w:val="0008605D"/>
    <w:rPr>
      <w:rFonts w:ascii="Times New Roman" w:eastAsia="Times New Roman" w:hAnsi="Times New Roman" w:cs="Times New Roman"/>
      <w:b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73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356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F320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5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3659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52690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2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1582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4631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505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1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96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CFA5AA-AEEA-4E6D-953E-30E2BEDCB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1126</Words>
  <Characters>6420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7531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 Hanley</dc:creator>
  <cp:lastModifiedBy>ghanley</cp:lastModifiedBy>
  <cp:revision>9</cp:revision>
  <cp:lastPrinted>2014-02-03T18:53:00Z</cp:lastPrinted>
  <dcterms:created xsi:type="dcterms:W3CDTF">2014-06-13T20:22:00Z</dcterms:created>
  <dcterms:modified xsi:type="dcterms:W3CDTF">2015-06-08T23:36:00Z</dcterms:modified>
</cp:coreProperties>
</file>